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81" w:rsidRPr="009B2103" w:rsidRDefault="006A5281" w:rsidP="006A5281">
      <w:pPr>
        <w:spacing w:after="0"/>
        <w:jc w:val="center"/>
        <w:rPr>
          <w:rFonts w:ascii="Arial" w:hAnsi="Arial" w:cs="Arial"/>
          <w:b/>
          <w:bCs/>
          <w:color w:val="0070C0"/>
          <w:sz w:val="32"/>
          <w:szCs w:val="32"/>
        </w:rPr>
      </w:pPr>
      <w:r w:rsidRPr="009B2103">
        <w:rPr>
          <w:rFonts w:ascii="Arial" w:hAnsi="Arial" w:cs="Arial"/>
          <w:b/>
          <w:bCs/>
          <w:color w:val="0070C0"/>
          <w:sz w:val="32"/>
          <w:szCs w:val="32"/>
        </w:rPr>
        <w:t>SENATE BILL 5052</w:t>
      </w:r>
    </w:p>
    <w:p w:rsidR="006A5281" w:rsidRDefault="006A5281" w:rsidP="006A5281">
      <w:pPr>
        <w:spacing w:after="0"/>
        <w:jc w:val="center"/>
        <w:rPr>
          <w:rFonts w:ascii="Arial" w:hAnsi="Arial" w:cs="Arial"/>
          <w:bCs/>
          <w:sz w:val="24"/>
          <w:szCs w:val="24"/>
        </w:rPr>
      </w:pPr>
      <w:r w:rsidRPr="009B2103">
        <w:rPr>
          <w:rFonts w:ascii="Arial" w:hAnsi="Arial" w:cs="Arial"/>
          <w:bCs/>
          <w:sz w:val="24"/>
          <w:szCs w:val="24"/>
        </w:rPr>
        <w:t>MEDICAL MARIJUANA</w:t>
      </w:r>
      <w:r w:rsidR="006C1B25">
        <w:rPr>
          <w:rFonts w:ascii="Arial" w:hAnsi="Arial" w:cs="Arial"/>
          <w:bCs/>
          <w:sz w:val="24"/>
          <w:szCs w:val="24"/>
        </w:rPr>
        <w:t>—</w:t>
      </w:r>
      <w:r w:rsidRPr="009B2103">
        <w:rPr>
          <w:rFonts w:ascii="Arial" w:hAnsi="Arial" w:cs="Arial"/>
          <w:bCs/>
          <w:sz w:val="24"/>
          <w:szCs w:val="24"/>
        </w:rPr>
        <w:t>REGULATION</w:t>
      </w:r>
    </w:p>
    <w:p w:rsidR="006C1B25" w:rsidRPr="009B2103" w:rsidRDefault="006C1B25" w:rsidP="006A5281">
      <w:pPr>
        <w:spacing w:after="0"/>
        <w:jc w:val="center"/>
        <w:rPr>
          <w:rFonts w:ascii="Arial" w:hAnsi="Arial" w:cs="Arial"/>
          <w:bCs/>
          <w:sz w:val="24"/>
          <w:szCs w:val="24"/>
        </w:rPr>
      </w:pPr>
      <w:r>
        <w:rPr>
          <w:rFonts w:ascii="Arial" w:hAnsi="Arial" w:cs="Arial"/>
          <w:bCs/>
          <w:sz w:val="24"/>
          <w:szCs w:val="24"/>
        </w:rPr>
        <w:t>CANNABIS PATIENT PROTECTION ACT</w:t>
      </w:r>
    </w:p>
    <w:p w:rsidR="006A5281" w:rsidRDefault="006A5281" w:rsidP="006A5281">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2695"/>
        <w:gridCol w:w="2790"/>
        <w:gridCol w:w="5305"/>
      </w:tblGrid>
      <w:tr w:rsidR="006C1B25" w:rsidTr="006C1B25">
        <w:tc>
          <w:tcPr>
            <w:tcW w:w="2695" w:type="dxa"/>
          </w:tcPr>
          <w:p w:rsidR="006C1B25" w:rsidRPr="006A5281" w:rsidRDefault="006C1B25" w:rsidP="006A5281">
            <w:pPr>
              <w:rPr>
                <w:rFonts w:ascii="Arial" w:hAnsi="Arial" w:cs="Arial"/>
                <w:bCs/>
                <w:sz w:val="24"/>
                <w:szCs w:val="24"/>
              </w:rPr>
            </w:pPr>
            <w:r>
              <w:rPr>
                <w:rFonts w:ascii="Arial" w:hAnsi="Arial" w:cs="Arial"/>
                <w:bCs/>
                <w:sz w:val="24"/>
                <w:szCs w:val="24"/>
              </w:rPr>
              <w:t>Original Sponsors</w:t>
            </w:r>
          </w:p>
        </w:tc>
        <w:tc>
          <w:tcPr>
            <w:tcW w:w="2790" w:type="dxa"/>
          </w:tcPr>
          <w:p w:rsidR="006C1B25" w:rsidRPr="006A5281" w:rsidRDefault="006C1B25" w:rsidP="006A5281">
            <w:pPr>
              <w:rPr>
                <w:rFonts w:ascii="Arial" w:hAnsi="Arial" w:cs="Arial"/>
                <w:bCs/>
                <w:sz w:val="24"/>
                <w:szCs w:val="24"/>
              </w:rPr>
            </w:pPr>
            <w:r w:rsidRPr="009B2103">
              <w:rPr>
                <w:rFonts w:ascii="Arial" w:hAnsi="Arial" w:cs="Arial"/>
                <w:bCs/>
                <w:sz w:val="24"/>
                <w:szCs w:val="24"/>
              </w:rPr>
              <w:t>Senators Rivers, Hatfield, and Con</w:t>
            </w:r>
            <w:r>
              <w:rPr>
                <w:rFonts w:ascii="Arial" w:hAnsi="Arial" w:cs="Arial"/>
                <w:bCs/>
                <w:sz w:val="24"/>
                <w:szCs w:val="24"/>
              </w:rPr>
              <w:t>way</w:t>
            </w:r>
          </w:p>
        </w:tc>
        <w:tc>
          <w:tcPr>
            <w:tcW w:w="5305" w:type="dxa"/>
          </w:tcPr>
          <w:p w:rsidR="006C1B25" w:rsidRPr="006A5281" w:rsidRDefault="006C1B25" w:rsidP="006C1B25">
            <w:pPr>
              <w:rPr>
                <w:rFonts w:ascii="Arial" w:hAnsi="Arial" w:cs="Arial"/>
                <w:bCs/>
                <w:sz w:val="24"/>
                <w:szCs w:val="24"/>
              </w:rPr>
            </w:pPr>
          </w:p>
        </w:tc>
      </w:tr>
      <w:tr w:rsidR="006C1B25" w:rsidTr="006C1B25">
        <w:tc>
          <w:tcPr>
            <w:tcW w:w="2695" w:type="dxa"/>
          </w:tcPr>
          <w:p w:rsidR="006C1B25" w:rsidRDefault="006C1B25" w:rsidP="006A5281">
            <w:pPr>
              <w:rPr>
                <w:rFonts w:ascii="Arial" w:hAnsi="Arial" w:cs="Arial"/>
                <w:bCs/>
                <w:sz w:val="24"/>
                <w:szCs w:val="24"/>
              </w:rPr>
            </w:pPr>
            <w:r>
              <w:rPr>
                <w:rFonts w:ascii="Arial" w:hAnsi="Arial" w:cs="Arial"/>
                <w:bCs/>
                <w:sz w:val="24"/>
                <w:szCs w:val="24"/>
              </w:rPr>
              <w:t>First Reading</w:t>
            </w:r>
          </w:p>
        </w:tc>
        <w:tc>
          <w:tcPr>
            <w:tcW w:w="2790" w:type="dxa"/>
          </w:tcPr>
          <w:p w:rsidR="006C1B25" w:rsidRPr="009B2103" w:rsidRDefault="006C1B25" w:rsidP="006A5281">
            <w:pPr>
              <w:rPr>
                <w:rFonts w:ascii="Arial" w:hAnsi="Arial" w:cs="Arial"/>
                <w:bCs/>
                <w:sz w:val="24"/>
                <w:szCs w:val="24"/>
              </w:rPr>
            </w:pPr>
            <w:r>
              <w:rPr>
                <w:rFonts w:ascii="Arial" w:hAnsi="Arial" w:cs="Arial"/>
                <w:bCs/>
                <w:sz w:val="24"/>
                <w:szCs w:val="24"/>
              </w:rPr>
              <w:t>February 10, 2015</w:t>
            </w:r>
          </w:p>
        </w:tc>
        <w:tc>
          <w:tcPr>
            <w:tcW w:w="5305" w:type="dxa"/>
          </w:tcPr>
          <w:p w:rsidR="006C1B25" w:rsidRPr="006A5281" w:rsidRDefault="006C1B25" w:rsidP="006C1B25">
            <w:pPr>
              <w:rPr>
                <w:rFonts w:ascii="Arial" w:hAnsi="Arial" w:cs="Arial"/>
                <w:bCs/>
                <w:sz w:val="24"/>
                <w:szCs w:val="24"/>
              </w:rPr>
            </w:pPr>
          </w:p>
        </w:tc>
      </w:tr>
      <w:tr w:rsidR="006C1B25" w:rsidTr="006C1B25">
        <w:tc>
          <w:tcPr>
            <w:tcW w:w="2695" w:type="dxa"/>
          </w:tcPr>
          <w:p w:rsidR="006C1B25" w:rsidRPr="009B2103" w:rsidRDefault="006C1B25" w:rsidP="006A5281">
            <w:pPr>
              <w:rPr>
                <w:rFonts w:ascii="Arial" w:hAnsi="Arial" w:cs="Arial"/>
                <w:bCs/>
                <w:sz w:val="24"/>
                <w:szCs w:val="24"/>
              </w:rPr>
            </w:pPr>
            <w:r w:rsidRPr="006A5281">
              <w:rPr>
                <w:rFonts w:ascii="Arial" w:hAnsi="Arial" w:cs="Arial"/>
                <w:bCs/>
                <w:sz w:val="24"/>
                <w:szCs w:val="24"/>
              </w:rPr>
              <w:t>Passed by the House</w:t>
            </w:r>
          </w:p>
        </w:tc>
        <w:tc>
          <w:tcPr>
            <w:tcW w:w="2790" w:type="dxa"/>
          </w:tcPr>
          <w:p w:rsidR="006C1B25" w:rsidRPr="009B2103" w:rsidRDefault="006C1B25" w:rsidP="006A5281">
            <w:pPr>
              <w:rPr>
                <w:rFonts w:ascii="Arial" w:hAnsi="Arial" w:cs="Arial"/>
                <w:bCs/>
                <w:sz w:val="24"/>
                <w:szCs w:val="24"/>
              </w:rPr>
            </w:pPr>
            <w:r w:rsidRPr="006A5281">
              <w:rPr>
                <w:rFonts w:ascii="Arial" w:hAnsi="Arial" w:cs="Arial"/>
                <w:bCs/>
                <w:sz w:val="24"/>
                <w:szCs w:val="24"/>
              </w:rPr>
              <w:t>April 10, 2015</w:t>
            </w:r>
          </w:p>
        </w:tc>
        <w:tc>
          <w:tcPr>
            <w:tcW w:w="5305" w:type="dxa"/>
          </w:tcPr>
          <w:p w:rsidR="006C1B25" w:rsidRDefault="006C1B25" w:rsidP="006C1B25">
            <w:pPr>
              <w:rPr>
                <w:rFonts w:ascii="Arial" w:hAnsi="Arial" w:cs="Arial"/>
                <w:bCs/>
                <w:sz w:val="24"/>
                <w:szCs w:val="24"/>
              </w:rPr>
            </w:pPr>
            <w:r w:rsidRPr="006A5281">
              <w:rPr>
                <w:rFonts w:ascii="Arial" w:hAnsi="Arial" w:cs="Arial"/>
                <w:bCs/>
                <w:sz w:val="24"/>
                <w:szCs w:val="24"/>
              </w:rPr>
              <w:t xml:space="preserve">Yeas 60 </w:t>
            </w:r>
          </w:p>
          <w:p w:rsidR="006C1B25" w:rsidRPr="009B2103" w:rsidRDefault="006C1B25" w:rsidP="006C1B25">
            <w:pPr>
              <w:rPr>
                <w:rFonts w:ascii="Arial" w:hAnsi="Arial" w:cs="Arial"/>
                <w:bCs/>
                <w:sz w:val="24"/>
                <w:szCs w:val="24"/>
              </w:rPr>
            </w:pPr>
            <w:r w:rsidRPr="006A5281">
              <w:rPr>
                <w:rFonts w:ascii="Arial" w:hAnsi="Arial" w:cs="Arial"/>
                <w:bCs/>
                <w:sz w:val="24"/>
                <w:szCs w:val="24"/>
              </w:rPr>
              <w:t>Nays 36</w:t>
            </w:r>
          </w:p>
        </w:tc>
      </w:tr>
      <w:tr w:rsidR="006C1B25" w:rsidTr="006C1B25">
        <w:tc>
          <w:tcPr>
            <w:tcW w:w="2695" w:type="dxa"/>
          </w:tcPr>
          <w:p w:rsidR="006C1B25" w:rsidRDefault="006C1B25" w:rsidP="006A5281">
            <w:pPr>
              <w:rPr>
                <w:rFonts w:ascii="Arial" w:hAnsi="Arial" w:cs="Arial"/>
                <w:bCs/>
                <w:sz w:val="24"/>
                <w:szCs w:val="24"/>
              </w:rPr>
            </w:pPr>
            <w:r w:rsidRPr="009B2103">
              <w:rPr>
                <w:rFonts w:ascii="Arial" w:hAnsi="Arial" w:cs="Arial"/>
                <w:bCs/>
                <w:sz w:val="24"/>
                <w:szCs w:val="24"/>
              </w:rPr>
              <w:t>Passed by the Senate</w:t>
            </w:r>
          </w:p>
        </w:tc>
        <w:tc>
          <w:tcPr>
            <w:tcW w:w="2790" w:type="dxa"/>
          </w:tcPr>
          <w:p w:rsidR="006C1B25" w:rsidRDefault="006C1B25" w:rsidP="006A5281">
            <w:pPr>
              <w:rPr>
                <w:rFonts w:ascii="Arial" w:hAnsi="Arial" w:cs="Arial"/>
                <w:bCs/>
                <w:sz w:val="24"/>
                <w:szCs w:val="24"/>
              </w:rPr>
            </w:pPr>
            <w:r w:rsidRPr="009B2103">
              <w:rPr>
                <w:rFonts w:ascii="Arial" w:hAnsi="Arial" w:cs="Arial"/>
                <w:bCs/>
                <w:sz w:val="24"/>
                <w:szCs w:val="24"/>
              </w:rPr>
              <w:t>April 14, 2015</w:t>
            </w:r>
          </w:p>
        </w:tc>
        <w:tc>
          <w:tcPr>
            <w:tcW w:w="5305" w:type="dxa"/>
          </w:tcPr>
          <w:p w:rsidR="006C1B25" w:rsidRDefault="006C1B25" w:rsidP="006A5281">
            <w:pPr>
              <w:rPr>
                <w:rFonts w:ascii="Arial" w:hAnsi="Arial" w:cs="Arial"/>
                <w:bCs/>
                <w:sz w:val="24"/>
                <w:szCs w:val="24"/>
              </w:rPr>
            </w:pPr>
            <w:r w:rsidRPr="009B2103">
              <w:rPr>
                <w:rFonts w:ascii="Arial" w:hAnsi="Arial" w:cs="Arial"/>
                <w:bCs/>
                <w:sz w:val="24"/>
                <w:szCs w:val="24"/>
              </w:rPr>
              <w:t xml:space="preserve">Yeas 41 </w:t>
            </w:r>
          </w:p>
          <w:p w:rsidR="006C1B25" w:rsidRDefault="006C1B25" w:rsidP="006A5281">
            <w:pPr>
              <w:rPr>
                <w:rFonts w:ascii="Arial" w:hAnsi="Arial" w:cs="Arial"/>
                <w:bCs/>
                <w:sz w:val="24"/>
                <w:szCs w:val="24"/>
              </w:rPr>
            </w:pPr>
            <w:r w:rsidRPr="009B2103">
              <w:rPr>
                <w:rFonts w:ascii="Arial" w:hAnsi="Arial" w:cs="Arial"/>
                <w:bCs/>
                <w:sz w:val="24"/>
                <w:szCs w:val="24"/>
              </w:rPr>
              <w:t>Nays 8</w:t>
            </w:r>
          </w:p>
        </w:tc>
      </w:tr>
      <w:tr w:rsidR="006C1B25" w:rsidTr="006C1B25">
        <w:tc>
          <w:tcPr>
            <w:tcW w:w="2695" w:type="dxa"/>
          </w:tcPr>
          <w:p w:rsidR="006C1B25" w:rsidRDefault="006C1B25" w:rsidP="006A5281">
            <w:pPr>
              <w:rPr>
                <w:rFonts w:ascii="Arial" w:hAnsi="Arial" w:cs="Arial"/>
                <w:bCs/>
                <w:sz w:val="24"/>
                <w:szCs w:val="24"/>
              </w:rPr>
            </w:pPr>
            <w:r>
              <w:rPr>
                <w:rFonts w:ascii="Arial" w:hAnsi="Arial" w:cs="Arial"/>
                <w:bCs/>
                <w:sz w:val="24"/>
                <w:szCs w:val="24"/>
              </w:rPr>
              <w:t>Approved</w:t>
            </w:r>
          </w:p>
        </w:tc>
        <w:tc>
          <w:tcPr>
            <w:tcW w:w="2790" w:type="dxa"/>
          </w:tcPr>
          <w:p w:rsidR="006C1B25" w:rsidRDefault="006C1B25" w:rsidP="006A5281">
            <w:pPr>
              <w:rPr>
                <w:rFonts w:ascii="Arial" w:hAnsi="Arial" w:cs="Arial"/>
                <w:bCs/>
                <w:sz w:val="24"/>
                <w:szCs w:val="24"/>
              </w:rPr>
            </w:pPr>
            <w:r w:rsidRPr="009B2103">
              <w:rPr>
                <w:rFonts w:ascii="Arial" w:hAnsi="Arial" w:cs="Arial"/>
                <w:bCs/>
                <w:sz w:val="24"/>
                <w:szCs w:val="24"/>
              </w:rPr>
              <w:t>April 24, 2015 2:53 PM</w:t>
            </w:r>
          </w:p>
        </w:tc>
        <w:tc>
          <w:tcPr>
            <w:tcW w:w="5305" w:type="dxa"/>
          </w:tcPr>
          <w:p w:rsidR="006C1B25" w:rsidRDefault="006C1B25" w:rsidP="006A5281">
            <w:pPr>
              <w:rPr>
                <w:rFonts w:ascii="Arial" w:hAnsi="Arial" w:cs="Arial"/>
                <w:bCs/>
                <w:sz w:val="24"/>
                <w:szCs w:val="24"/>
              </w:rPr>
            </w:pPr>
            <w:r>
              <w:rPr>
                <w:rFonts w:ascii="Arial" w:hAnsi="Arial" w:cs="Arial"/>
                <w:bCs/>
                <w:sz w:val="24"/>
                <w:szCs w:val="24"/>
              </w:rPr>
              <w:t>W</w:t>
            </w:r>
            <w:r w:rsidRPr="009B2103">
              <w:rPr>
                <w:rFonts w:ascii="Arial" w:hAnsi="Arial" w:cs="Arial"/>
                <w:bCs/>
                <w:sz w:val="24"/>
                <w:szCs w:val="24"/>
              </w:rPr>
              <w:t>ith the exception of Sections 36, 42, 43, 44, 45, 46, and 52 which are vetoed.</w:t>
            </w:r>
          </w:p>
        </w:tc>
      </w:tr>
      <w:tr w:rsidR="006C1B25" w:rsidTr="006C1B25">
        <w:tc>
          <w:tcPr>
            <w:tcW w:w="2695" w:type="dxa"/>
          </w:tcPr>
          <w:p w:rsidR="006C1B25" w:rsidRDefault="006C1B25" w:rsidP="006A5281">
            <w:pPr>
              <w:rPr>
                <w:rFonts w:ascii="Arial" w:hAnsi="Arial" w:cs="Arial"/>
                <w:bCs/>
                <w:sz w:val="24"/>
                <w:szCs w:val="24"/>
              </w:rPr>
            </w:pPr>
            <w:r>
              <w:rPr>
                <w:rFonts w:ascii="Arial" w:hAnsi="Arial" w:cs="Arial"/>
                <w:bCs/>
                <w:sz w:val="24"/>
                <w:szCs w:val="24"/>
              </w:rPr>
              <w:t>Filed</w:t>
            </w:r>
          </w:p>
        </w:tc>
        <w:tc>
          <w:tcPr>
            <w:tcW w:w="2790" w:type="dxa"/>
          </w:tcPr>
          <w:p w:rsidR="006C1B25" w:rsidRDefault="006C1B25" w:rsidP="006A5281">
            <w:pPr>
              <w:rPr>
                <w:rFonts w:ascii="Arial" w:hAnsi="Arial" w:cs="Arial"/>
                <w:bCs/>
                <w:sz w:val="24"/>
                <w:szCs w:val="24"/>
              </w:rPr>
            </w:pPr>
            <w:r w:rsidRPr="009B2103">
              <w:rPr>
                <w:rFonts w:ascii="Arial" w:hAnsi="Arial" w:cs="Arial"/>
                <w:bCs/>
                <w:sz w:val="24"/>
                <w:szCs w:val="24"/>
              </w:rPr>
              <w:t>April 25, 2015</w:t>
            </w:r>
          </w:p>
        </w:tc>
        <w:tc>
          <w:tcPr>
            <w:tcW w:w="5305" w:type="dxa"/>
          </w:tcPr>
          <w:p w:rsidR="006C1B25" w:rsidRDefault="006C1B25" w:rsidP="006A5281">
            <w:pPr>
              <w:rPr>
                <w:rFonts w:ascii="Arial" w:hAnsi="Arial" w:cs="Arial"/>
                <w:bCs/>
                <w:sz w:val="24"/>
                <w:szCs w:val="24"/>
              </w:rPr>
            </w:pPr>
          </w:p>
        </w:tc>
      </w:tr>
      <w:tr w:rsidR="006C1B25" w:rsidTr="006C1B25">
        <w:tc>
          <w:tcPr>
            <w:tcW w:w="2695" w:type="dxa"/>
          </w:tcPr>
          <w:p w:rsidR="006C1B25" w:rsidRDefault="006C1B25" w:rsidP="006A5281">
            <w:pPr>
              <w:rPr>
                <w:rFonts w:ascii="Arial" w:hAnsi="Arial" w:cs="Arial"/>
                <w:bCs/>
                <w:sz w:val="24"/>
                <w:szCs w:val="24"/>
              </w:rPr>
            </w:pPr>
            <w:r>
              <w:rPr>
                <w:rFonts w:ascii="Arial" w:hAnsi="Arial" w:cs="Arial"/>
                <w:bCs/>
                <w:sz w:val="24"/>
                <w:szCs w:val="24"/>
              </w:rPr>
              <w:t>Effective Date</w:t>
            </w:r>
          </w:p>
        </w:tc>
        <w:tc>
          <w:tcPr>
            <w:tcW w:w="2790" w:type="dxa"/>
          </w:tcPr>
          <w:p w:rsidR="006C1B25" w:rsidRDefault="006C1B25" w:rsidP="006A5281">
            <w:pPr>
              <w:rPr>
                <w:rFonts w:ascii="Arial" w:hAnsi="Arial" w:cs="Arial"/>
                <w:bCs/>
                <w:sz w:val="24"/>
                <w:szCs w:val="24"/>
              </w:rPr>
            </w:pPr>
            <w:r>
              <w:rPr>
                <w:rFonts w:ascii="Arial" w:hAnsi="Arial" w:cs="Arial"/>
                <w:bCs/>
                <w:sz w:val="24"/>
                <w:szCs w:val="24"/>
              </w:rPr>
              <w:t>July 24, 2015</w:t>
            </w:r>
          </w:p>
        </w:tc>
        <w:tc>
          <w:tcPr>
            <w:tcW w:w="5305" w:type="dxa"/>
          </w:tcPr>
          <w:p w:rsidR="006C1B25" w:rsidRPr="006A5281" w:rsidRDefault="006C1B25" w:rsidP="006C1B25">
            <w:pPr>
              <w:pStyle w:val="ListParagraph"/>
              <w:numPr>
                <w:ilvl w:val="0"/>
                <w:numId w:val="2"/>
              </w:numPr>
              <w:ind w:left="254" w:hanging="180"/>
              <w:rPr>
                <w:rFonts w:ascii="Arial" w:hAnsi="Arial" w:cs="Arial"/>
                <w:bCs/>
                <w:sz w:val="24"/>
                <w:szCs w:val="24"/>
              </w:rPr>
            </w:pPr>
            <w:r w:rsidRPr="006A5281">
              <w:rPr>
                <w:rFonts w:ascii="Arial" w:hAnsi="Arial" w:cs="Arial"/>
                <w:bCs/>
                <w:sz w:val="24"/>
                <w:szCs w:val="24"/>
              </w:rPr>
              <w:t>Except for sections 12, 19, 20, 23 through 26, 31, 35, 40, and 49, which become effective 7/1/2016</w:t>
            </w:r>
          </w:p>
          <w:p w:rsidR="006C1B25" w:rsidRPr="006A5281" w:rsidRDefault="006C1B25" w:rsidP="006C1B25">
            <w:pPr>
              <w:pStyle w:val="ListParagraph"/>
              <w:numPr>
                <w:ilvl w:val="0"/>
                <w:numId w:val="2"/>
              </w:numPr>
              <w:ind w:left="254" w:hanging="180"/>
              <w:rPr>
                <w:rFonts w:ascii="Arial" w:hAnsi="Arial" w:cs="Arial"/>
                <w:bCs/>
                <w:sz w:val="24"/>
                <w:szCs w:val="24"/>
              </w:rPr>
            </w:pPr>
            <w:r>
              <w:rPr>
                <w:rFonts w:ascii="Arial" w:hAnsi="Arial" w:cs="Arial"/>
                <w:bCs/>
                <w:sz w:val="24"/>
                <w:szCs w:val="24"/>
              </w:rPr>
              <w:t>A</w:t>
            </w:r>
            <w:r w:rsidRPr="006A5281">
              <w:rPr>
                <w:rFonts w:ascii="Arial" w:hAnsi="Arial" w:cs="Arial"/>
                <w:bCs/>
                <w:sz w:val="24"/>
                <w:szCs w:val="24"/>
              </w:rPr>
              <w:t xml:space="preserve">nd sections 21, 22, 32, and 33, which become effective 4/24/2015. </w:t>
            </w:r>
          </w:p>
          <w:p w:rsidR="006C1B25" w:rsidRDefault="006C1B25" w:rsidP="006A5281">
            <w:pPr>
              <w:rPr>
                <w:rFonts w:ascii="Arial" w:hAnsi="Arial" w:cs="Arial"/>
                <w:bCs/>
                <w:sz w:val="24"/>
                <w:szCs w:val="24"/>
              </w:rPr>
            </w:pPr>
          </w:p>
        </w:tc>
      </w:tr>
    </w:tbl>
    <w:p w:rsidR="006A5281" w:rsidRPr="009B2103" w:rsidRDefault="006A5281" w:rsidP="006A5281">
      <w:pPr>
        <w:spacing w:after="0"/>
        <w:rPr>
          <w:rFonts w:ascii="Arial" w:hAnsi="Arial" w:cs="Arial"/>
          <w:bCs/>
          <w:sz w:val="24"/>
          <w:szCs w:val="24"/>
        </w:rPr>
      </w:pPr>
    </w:p>
    <w:p w:rsidR="006A5281" w:rsidRDefault="006A5281" w:rsidP="006A5281">
      <w:pPr>
        <w:spacing w:after="0"/>
        <w:rPr>
          <w:rFonts w:ascii="Arial" w:hAnsi="Arial" w:cs="Arial"/>
          <w:bCs/>
          <w:sz w:val="24"/>
          <w:szCs w:val="24"/>
        </w:rPr>
      </w:pPr>
      <w:r>
        <w:rPr>
          <w:rFonts w:ascii="Arial" w:hAnsi="Arial" w:cs="Arial"/>
          <w:bCs/>
          <w:sz w:val="24"/>
          <w:szCs w:val="24"/>
        </w:rPr>
        <w:t>AN ACT Relating to:</w:t>
      </w:r>
    </w:p>
    <w:p w:rsidR="006A5281" w:rsidRPr="006A5281" w:rsidRDefault="006A5281" w:rsidP="006A5281">
      <w:pPr>
        <w:pStyle w:val="ListParagraph"/>
        <w:numPr>
          <w:ilvl w:val="0"/>
          <w:numId w:val="3"/>
        </w:numPr>
        <w:spacing w:after="0"/>
        <w:rPr>
          <w:rFonts w:ascii="Arial" w:hAnsi="Arial" w:cs="Arial"/>
          <w:bCs/>
          <w:sz w:val="24"/>
          <w:szCs w:val="24"/>
        </w:rPr>
      </w:pPr>
      <w:r w:rsidRPr="006A5281">
        <w:rPr>
          <w:rFonts w:ascii="Arial" w:hAnsi="Arial" w:cs="Arial"/>
          <w:bCs/>
          <w:sz w:val="24"/>
          <w:szCs w:val="24"/>
        </w:rPr>
        <w:t xml:space="preserve">Establishing the cannabis patient protection </w:t>
      </w:r>
      <w:r w:rsidR="006C1B25">
        <w:rPr>
          <w:rFonts w:ascii="Arial" w:hAnsi="Arial" w:cs="Arial"/>
          <w:bCs/>
          <w:sz w:val="24"/>
          <w:szCs w:val="24"/>
        </w:rPr>
        <w:t>act</w:t>
      </w:r>
    </w:p>
    <w:p w:rsidR="006A5281" w:rsidRPr="006A5281" w:rsidRDefault="006A5281" w:rsidP="006A5281">
      <w:pPr>
        <w:pStyle w:val="ListParagraph"/>
        <w:numPr>
          <w:ilvl w:val="0"/>
          <w:numId w:val="3"/>
        </w:numPr>
        <w:spacing w:after="0"/>
        <w:rPr>
          <w:rFonts w:ascii="Arial" w:hAnsi="Arial" w:cs="Arial"/>
          <w:bCs/>
          <w:sz w:val="24"/>
          <w:szCs w:val="24"/>
        </w:rPr>
      </w:pPr>
      <w:r w:rsidRPr="006A5281">
        <w:rPr>
          <w:rFonts w:ascii="Arial" w:hAnsi="Arial" w:cs="Arial"/>
          <w:bCs/>
          <w:sz w:val="24"/>
          <w:szCs w:val="24"/>
        </w:rPr>
        <w:t xml:space="preserve">Amending RCW’s: </w:t>
      </w:r>
    </w:p>
    <w:p w:rsidR="006A5281" w:rsidRDefault="006A5281" w:rsidP="006A5281">
      <w:pPr>
        <w:spacing w:after="0"/>
        <w:ind w:left="720"/>
        <w:rPr>
          <w:rFonts w:ascii="Arial" w:hAnsi="Arial" w:cs="Arial"/>
          <w:bCs/>
          <w:sz w:val="24"/>
          <w:szCs w:val="24"/>
        </w:rPr>
        <w:sectPr w:rsidR="006A5281" w:rsidSect="003107FA">
          <w:pgSz w:w="12240" w:h="15840"/>
          <w:pgMar w:top="720" w:right="720" w:bottom="720" w:left="720" w:header="720" w:footer="720" w:gutter="0"/>
          <w:cols w:space="720"/>
          <w:docGrid w:linePitch="360"/>
        </w:sectPr>
      </w:pPr>
    </w:p>
    <w:p w:rsidR="006A5281" w:rsidRDefault="006A5281" w:rsidP="006A5281">
      <w:pPr>
        <w:spacing w:after="0"/>
        <w:ind w:left="720"/>
        <w:rPr>
          <w:rFonts w:ascii="Arial" w:hAnsi="Arial" w:cs="Arial"/>
          <w:bCs/>
          <w:sz w:val="24"/>
          <w:szCs w:val="24"/>
        </w:rPr>
      </w:pPr>
      <w:r>
        <w:rPr>
          <w:rFonts w:ascii="Arial" w:hAnsi="Arial" w:cs="Arial"/>
          <w:bCs/>
          <w:sz w:val="24"/>
          <w:szCs w:val="24"/>
        </w:rPr>
        <w:t>66.08.012</w:t>
      </w:r>
    </w:p>
    <w:p w:rsidR="006A5281" w:rsidRDefault="006A5281" w:rsidP="006A5281">
      <w:pPr>
        <w:spacing w:after="0"/>
        <w:ind w:left="720"/>
        <w:rPr>
          <w:rFonts w:ascii="Arial" w:hAnsi="Arial" w:cs="Arial"/>
          <w:bCs/>
          <w:sz w:val="24"/>
          <w:szCs w:val="24"/>
        </w:rPr>
      </w:pPr>
      <w:r>
        <w:rPr>
          <w:rFonts w:ascii="Arial" w:hAnsi="Arial" w:cs="Arial"/>
          <w:bCs/>
          <w:sz w:val="24"/>
          <w:szCs w:val="24"/>
        </w:rPr>
        <w:t>69.50.101</w:t>
      </w:r>
    </w:p>
    <w:p w:rsidR="006A5281" w:rsidRDefault="006A5281" w:rsidP="006A5281">
      <w:pPr>
        <w:spacing w:after="0"/>
        <w:ind w:left="720"/>
        <w:rPr>
          <w:rFonts w:ascii="Arial" w:hAnsi="Arial" w:cs="Arial"/>
          <w:bCs/>
          <w:sz w:val="24"/>
          <w:szCs w:val="24"/>
        </w:rPr>
      </w:pPr>
      <w:r>
        <w:rPr>
          <w:rFonts w:ascii="Arial" w:hAnsi="Arial" w:cs="Arial"/>
          <w:bCs/>
          <w:sz w:val="24"/>
          <w:szCs w:val="24"/>
        </w:rPr>
        <w:t>69.50.325</w:t>
      </w:r>
    </w:p>
    <w:p w:rsidR="006A5281" w:rsidRDefault="006A5281" w:rsidP="006A5281">
      <w:pPr>
        <w:spacing w:after="0"/>
        <w:ind w:left="720"/>
        <w:rPr>
          <w:rFonts w:ascii="Arial" w:hAnsi="Arial" w:cs="Arial"/>
          <w:bCs/>
          <w:sz w:val="24"/>
          <w:szCs w:val="24"/>
        </w:rPr>
      </w:pPr>
      <w:r>
        <w:rPr>
          <w:rFonts w:ascii="Arial" w:hAnsi="Arial" w:cs="Arial"/>
          <w:bCs/>
          <w:sz w:val="24"/>
          <w:szCs w:val="24"/>
        </w:rPr>
        <w:t>69.50.331</w:t>
      </w:r>
    </w:p>
    <w:p w:rsidR="006A5281" w:rsidRDefault="006A5281" w:rsidP="006A5281">
      <w:pPr>
        <w:spacing w:after="0"/>
        <w:ind w:left="720"/>
        <w:rPr>
          <w:rFonts w:ascii="Arial" w:hAnsi="Arial" w:cs="Arial"/>
          <w:bCs/>
          <w:sz w:val="24"/>
          <w:szCs w:val="24"/>
        </w:rPr>
      </w:pPr>
      <w:r>
        <w:rPr>
          <w:rFonts w:ascii="Arial" w:hAnsi="Arial" w:cs="Arial"/>
          <w:bCs/>
          <w:sz w:val="24"/>
          <w:szCs w:val="24"/>
        </w:rPr>
        <w:t>69.50.342</w:t>
      </w:r>
    </w:p>
    <w:p w:rsidR="006A5281" w:rsidRDefault="006A5281" w:rsidP="006A5281">
      <w:pPr>
        <w:spacing w:after="0"/>
        <w:ind w:left="720"/>
        <w:rPr>
          <w:rFonts w:ascii="Arial" w:hAnsi="Arial" w:cs="Arial"/>
          <w:bCs/>
          <w:sz w:val="24"/>
          <w:szCs w:val="24"/>
        </w:rPr>
      </w:pPr>
      <w:r>
        <w:rPr>
          <w:rFonts w:ascii="Arial" w:hAnsi="Arial" w:cs="Arial"/>
          <w:bCs/>
          <w:sz w:val="24"/>
          <w:szCs w:val="24"/>
        </w:rPr>
        <w:t>69.50.345</w:t>
      </w:r>
    </w:p>
    <w:p w:rsidR="006A5281" w:rsidRDefault="006A5281" w:rsidP="006A5281">
      <w:pPr>
        <w:spacing w:after="0"/>
        <w:ind w:left="720"/>
        <w:rPr>
          <w:rFonts w:ascii="Arial" w:hAnsi="Arial" w:cs="Arial"/>
          <w:bCs/>
          <w:sz w:val="24"/>
          <w:szCs w:val="24"/>
        </w:rPr>
      </w:pPr>
      <w:r>
        <w:rPr>
          <w:rFonts w:ascii="Arial" w:hAnsi="Arial" w:cs="Arial"/>
          <w:bCs/>
          <w:sz w:val="24"/>
          <w:szCs w:val="24"/>
        </w:rPr>
        <w:t>69.50.354</w:t>
      </w:r>
    </w:p>
    <w:p w:rsidR="006A5281" w:rsidRDefault="006A5281" w:rsidP="006A5281">
      <w:pPr>
        <w:spacing w:after="0"/>
        <w:ind w:left="720"/>
        <w:rPr>
          <w:rFonts w:ascii="Arial" w:hAnsi="Arial" w:cs="Arial"/>
          <w:bCs/>
          <w:sz w:val="24"/>
          <w:szCs w:val="24"/>
        </w:rPr>
      </w:pPr>
      <w:r>
        <w:rPr>
          <w:rFonts w:ascii="Arial" w:hAnsi="Arial" w:cs="Arial"/>
          <w:bCs/>
          <w:sz w:val="24"/>
          <w:szCs w:val="24"/>
        </w:rPr>
        <w:t>69.50.357</w:t>
      </w:r>
    </w:p>
    <w:p w:rsidR="006A5281" w:rsidRDefault="006A5281" w:rsidP="006A5281">
      <w:pPr>
        <w:spacing w:after="0"/>
        <w:ind w:left="720"/>
        <w:rPr>
          <w:rFonts w:ascii="Arial" w:hAnsi="Arial" w:cs="Arial"/>
          <w:bCs/>
          <w:sz w:val="24"/>
          <w:szCs w:val="24"/>
        </w:rPr>
      </w:pPr>
      <w:r>
        <w:rPr>
          <w:rFonts w:ascii="Arial" w:hAnsi="Arial" w:cs="Arial"/>
          <w:bCs/>
          <w:sz w:val="24"/>
          <w:szCs w:val="24"/>
        </w:rPr>
        <w:t>69.50.360</w:t>
      </w:r>
    </w:p>
    <w:p w:rsidR="006A5281" w:rsidRDefault="006A5281" w:rsidP="006A5281">
      <w:pPr>
        <w:spacing w:after="0"/>
        <w:ind w:left="720"/>
        <w:rPr>
          <w:rFonts w:ascii="Arial" w:hAnsi="Arial" w:cs="Arial"/>
          <w:bCs/>
          <w:sz w:val="24"/>
          <w:szCs w:val="24"/>
        </w:rPr>
      </w:pPr>
      <w:r>
        <w:rPr>
          <w:rFonts w:ascii="Arial" w:hAnsi="Arial" w:cs="Arial"/>
          <w:bCs/>
          <w:sz w:val="24"/>
          <w:szCs w:val="24"/>
        </w:rPr>
        <w:t>69.50.401</w:t>
      </w:r>
    </w:p>
    <w:p w:rsidR="006A5281" w:rsidRDefault="006A5281" w:rsidP="006A5281">
      <w:pPr>
        <w:spacing w:after="0"/>
        <w:ind w:left="720"/>
        <w:rPr>
          <w:rFonts w:ascii="Arial" w:hAnsi="Arial" w:cs="Arial"/>
          <w:bCs/>
          <w:sz w:val="24"/>
          <w:szCs w:val="24"/>
        </w:rPr>
      </w:pPr>
      <w:r>
        <w:rPr>
          <w:rFonts w:ascii="Arial" w:hAnsi="Arial" w:cs="Arial"/>
          <w:bCs/>
          <w:sz w:val="24"/>
          <w:szCs w:val="24"/>
        </w:rPr>
        <w:t>69.51A.005</w:t>
      </w:r>
    </w:p>
    <w:p w:rsidR="006A5281" w:rsidRDefault="006A5281" w:rsidP="006A5281">
      <w:pPr>
        <w:spacing w:after="0"/>
        <w:ind w:left="720"/>
        <w:rPr>
          <w:rFonts w:ascii="Arial" w:hAnsi="Arial" w:cs="Arial"/>
          <w:bCs/>
          <w:sz w:val="24"/>
          <w:szCs w:val="24"/>
        </w:rPr>
      </w:pPr>
      <w:r>
        <w:rPr>
          <w:rFonts w:ascii="Arial" w:hAnsi="Arial" w:cs="Arial"/>
          <w:bCs/>
          <w:sz w:val="24"/>
          <w:szCs w:val="24"/>
        </w:rPr>
        <w:t>69.51A.010</w:t>
      </w:r>
    </w:p>
    <w:p w:rsidR="006A5281" w:rsidRDefault="006A5281" w:rsidP="006A5281">
      <w:pPr>
        <w:spacing w:after="0"/>
        <w:ind w:left="720"/>
        <w:rPr>
          <w:rFonts w:ascii="Arial" w:hAnsi="Arial" w:cs="Arial"/>
          <w:bCs/>
          <w:sz w:val="24"/>
          <w:szCs w:val="24"/>
        </w:rPr>
      </w:pPr>
      <w:r w:rsidRPr="009B2103">
        <w:rPr>
          <w:rFonts w:ascii="Arial" w:hAnsi="Arial" w:cs="Arial"/>
          <w:bCs/>
          <w:sz w:val="24"/>
          <w:szCs w:val="24"/>
        </w:rPr>
        <w:t>69.51A.03</w:t>
      </w:r>
      <w:r>
        <w:rPr>
          <w:rFonts w:ascii="Arial" w:hAnsi="Arial" w:cs="Arial"/>
          <w:bCs/>
          <w:sz w:val="24"/>
          <w:szCs w:val="24"/>
        </w:rPr>
        <w:t>0</w:t>
      </w:r>
    </w:p>
    <w:p w:rsidR="006A5281" w:rsidRDefault="006A5281" w:rsidP="006A5281">
      <w:pPr>
        <w:spacing w:after="0"/>
        <w:ind w:left="720"/>
        <w:rPr>
          <w:rFonts w:ascii="Arial" w:hAnsi="Arial" w:cs="Arial"/>
          <w:bCs/>
          <w:sz w:val="24"/>
          <w:szCs w:val="24"/>
        </w:rPr>
      </w:pPr>
      <w:r>
        <w:rPr>
          <w:rFonts w:ascii="Arial" w:hAnsi="Arial" w:cs="Arial"/>
          <w:bCs/>
          <w:sz w:val="24"/>
          <w:szCs w:val="24"/>
        </w:rPr>
        <w:t>69.51A.040</w:t>
      </w:r>
    </w:p>
    <w:p w:rsidR="006A5281" w:rsidRDefault="006A5281" w:rsidP="006A5281">
      <w:pPr>
        <w:spacing w:after="0"/>
        <w:ind w:left="720"/>
        <w:rPr>
          <w:rFonts w:ascii="Arial" w:hAnsi="Arial" w:cs="Arial"/>
          <w:bCs/>
          <w:sz w:val="24"/>
          <w:szCs w:val="24"/>
        </w:rPr>
      </w:pPr>
      <w:r>
        <w:rPr>
          <w:rFonts w:ascii="Arial" w:hAnsi="Arial" w:cs="Arial"/>
          <w:bCs/>
          <w:sz w:val="24"/>
          <w:szCs w:val="24"/>
        </w:rPr>
        <w:t>69.51A.043</w:t>
      </w:r>
    </w:p>
    <w:p w:rsidR="006A5281" w:rsidRDefault="006A5281" w:rsidP="006A5281">
      <w:pPr>
        <w:spacing w:after="0"/>
        <w:ind w:left="720"/>
        <w:rPr>
          <w:rFonts w:ascii="Arial" w:hAnsi="Arial" w:cs="Arial"/>
          <w:bCs/>
          <w:sz w:val="24"/>
          <w:szCs w:val="24"/>
        </w:rPr>
      </w:pPr>
      <w:r>
        <w:rPr>
          <w:rFonts w:ascii="Arial" w:hAnsi="Arial" w:cs="Arial"/>
          <w:bCs/>
          <w:sz w:val="24"/>
          <w:szCs w:val="24"/>
        </w:rPr>
        <w:t>69.51A.045</w:t>
      </w:r>
    </w:p>
    <w:p w:rsidR="006A5281" w:rsidRDefault="006A5281" w:rsidP="006A5281">
      <w:pPr>
        <w:spacing w:after="0"/>
        <w:ind w:left="720"/>
        <w:rPr>
          <w:rFonts w:ascii="Arial" w:hAnsi="Arial" w:cs="Arial"/>
          <w:bCs/>
          <w:sz w:val="24"/>
          <w:szCs w:val="24"/>
        </w:rPr>
      </w:pPr>
      <w:r>
        <w:rPr>
          <w:rFonts w:ascii="Arial" w:hAnsi="Arial" w:cs="Arial"/>
          <w:bCs/>
          <w:sz w:val="24"/>
          <w:szCs w:val="24"/>
        </w:rPr>
        <w:t>69.51A.055</w:t>
      </w:r>
    </w:p>
    <w:p w:rsidR="006A5281" w:rsidRDefault="006A5281" w:rsidP="006A5281">
      <w:pPr>
        <w:spacing w:after="0"/>
        <w:ind w:left="720"/>
        <w:rPr>
          <w:rFonts w:ascii="Arial" w:hAnsi="Arial" w:cs="Arial"/>
          <w:bCs/>
          <w:sz w:val="24"/>
          <w:szCs w:val="24"/>
        </w:rPr>
      </w:pPr>
      <w:r>
        <w:rPr>
          <w:rFonts w:ascii="Arial" w:hAnsi="Arial" w:cs="Arial"/>
          <w:bCs/>
          <w:sz w:val="24"/>
          <w:szCs w:val="24"/>
        </w:rPr>
        <w:t>69.51A.060</w:t>
      </w:r>
    </w:p>
    <w:p w:rsidR="006A5281" w:rsidRDefault="006A5281" w:rsidP="006A5281">
      <w:pPr>
        <w:spacing w:after="0"/>
        <w:ind w:left="720"/>
        <w:rPr>
          <w:rFonts w:ascii="Arial" w:hAnsi="Arial" w:cs="Arial"/>
          <w:bCs/>
          <w:sz w:val="24"/>
          <w:szCs w:val="24"/>
        </w:rPr>
      </w:pPr>
      <w:r>
        <w:rPr>
          <w:rFonts w:ascii="Arial" w:hAnsi="Arial" w:cs="Arial"/>
          <w:bCs/>
          <w:sz w:val="24"/>
          <w:szCs w:val="24"/>
        </w:rPr>
        <w:t>69.51A.085</w:t>
      </w:r>
    </w:p>
    <w:p w:rsidR="006A5281" w:rsidRDefault="006A5281" w:rsidP="006A5281">
      <w:pPr>
        <w:spacing w:after="0"/>
        <w:ind w:left="720"/>
        <w:rPr>
          <w:rFonts w:ascii="Arial" w:hAnsi="Arial" w:cs="Arial"/>
          <w:bCs/>
          <w:sz w:val="24"/>
          <w:szCs w:val="24"/>
        </w:rPr>
      </w:pPr>
      <w:r>
        <w:rPr>
          <w:rFonts w:ascii="Arial" w:hAnsi="Arial" w:cs="Arial"/>
          <w:bCs/>
          <w:sz w:val="24"/>
          <w:szCs w:val="24"/>
        </w:rPr>
        <w:t>69.51A.100</w:t>
      </w:r>
    </w:p>
    <w:p w:rsidR="006A5281" w:rsidRDefault="006A5281" w:rsidP="006A5281">
      <w:pPr>
        <w:spacing w:after="0"/>
        <w:ind w:left="720"/>
        <w:rPr>
          <w:rFonts w:ascii="Arial" w:hAnsi="Arial" w:cs="Arial"/>
          <w:bCs/>
          <w:sz w:val="24"/>
          <w:szCs w:val="24"/>
        </w:rPr>
      </w:pPr>
      <w:r>
        <w:rPr>
          <w:rFonts w:ascii="Arial" w:hAnsi="Arial" w:cs="Arial"/>
          <w:bCs/>
          <w:sz w:val="24"/>
          <w:szCs w:val="24"/>
        </w:rPr>
        <w:t>43.70.320</w:t>
      </w:r>
    </w:p>
    <w:p w:rsidR="006A5281" w:rsidRDefault="006A5281" w:rsidP="006A5281">
      <w:pPr>
        <w:spacing w:after="0"/>
        <w:ind w:left="720"/>
        <w:rPr>
          <w:rFonts w:ascii="Arial" w:hAnsi="Arial" w:cs="Arial"/>
          <w:bCs/>
          <w:sz w:val="24"/>
          <w:szCs w:val="24"/>
        </w:rPr>
      </w:pPr>
      <w:r>
        <w:rPr>
          <w:rFonts w:ascii="Arial" w:hAnsi="Arial" w:cs="Arial"/>
          <w:bCs/>
          <w:sz w:val="24"/>
          <w:szCs w:val="24"/>
        </w:rPr>
        <w:t>69.50.203</w:t>
      </w:r>
    </w:p>
    <w:p w:rsidR="006A5281" w:rsidRDefault="006A5281" w:rsidP="006A5281">
      <w:pPr>
        <w:spacing w:after="0"/>
        <w:ind w:left="720"/>
        <w:rPr>
          <w:rFonts w:ascii="Arial" w:hAnsi="Arial" w:cs="Arial"/>
          <w:bCs/>
          <w:sz w:val="24"/>
          <w:szCs w:val="24"/>
        </w:rPr>
      </w:pPr>
      <w:r>
        <w:rPr>
          <w:rFonts w:ascii="Arial" w:hAnsi="Arial" w:cs="Arial"/>
          <w:bCs/>
          <w:sz w:val="24"/>
          <w:szCs w:val="24"/>
        </w:rPr>
        <w:t>69.50.204</w:t>
      </w:r>
    </w:p>
    <w:p w:rsidR="006A5281" w:rsidRDefault="006A5281" w:rsidP="006A5281">
      <w:pPr>
        <w:spacing w:after="0"/>
        <w:ind w:left="720"/>
        <w:rPr>
          <w:rFonts w:ascii="Arial" w:hAnsi="Arial" w:cs="Arial"/>
          <w:bCs/>
          <w:sz w:val="24"/>
          <w:szCs w:val="24"/>
        </w:rPr>
      </w:pPr>
      <w:r>
        <w:rPr>
          <w:rFonts w:ascii="Arial" w:hAnsi="Arial" w:cs="Arial"/>
          <w:bCs/>
          <w:sz w:val="24"/>
          <w:szCs w:val="24"/>
        </w:rPr>
        <w:t>9.94A.518</w:t>
      </w:r>
    </w:p>
    <w:p w:rsidR="006A5281" w:rsidRDefault="006A5281" w:rsidP="006A5281">
      <w:pPr>
        <w:pStyle w:val="ListParagraph"/>
        <w:numPr>
          <w:ilvl w:val="0"/>
          <w:numId w:val="4"/>
        </w:numPr>
        <w:spacing w:after="0"/>
        <w:rPr>
          <w:rFonts w:ascii="Arial" w:hAnsi="Arial" w:cs="Arial"/>
          <w:bCs/>
          <w:sz w:val="24"/>
          <w:szCs w:val="24"/>
        </w:rPr>
        <w:sectPr w:rsidR="006A5281" w:rsidSect="006A5281">
          <w:type w:val="continuous"/>
          <w:pgSz w:w="12240" w:h="15840"/>
          <w:pgMar w:top="720" w:right="720" w:bottom="720" w:left="720" w:header="720" w:footer="720" w:gutter="0"/>
          <w:cols w:num="3" w:space="720"/>
          <w:docGrid w:linePitch="360"/>
        </w:sectPr>
      </w:pPr>
    </w:p>
    <w:p w:rsidR="006A5281" w:rsidRPr="006A5281" w:rsidRDefault="006A5281" w:rsidP="006A5281">
      <w:pPr>
        <w:pStyle w:val="ListParagraph"/>
        <w:numPr>
          <w:ilvl w:val="0"/>
          <w:numId w:val="4"/>
        </w:numPr>
        <w:spacing w:after="0"/>
        <w:rPr>
          <w:rFonts w:ascii="Arial" w:hAnsi="Arial" w:cs="Arial"/>
          <w:bCs/>
          <w:sz w:val="24"/>
          <w:szCs w:val="24"/>
        </w:rPr>
      </w:pPr>
      <w:r w:rsidRPr="006A5281">
        <w:rPr>
          <w:rFonts w:ascii="Arial" w:hAnsi="Arial" w:cs="Arial"/>
          <w:bCs/>
          <w:sz w:val="24"/>
          <w:szCs w:val="24"/>
        </w:rPr>
        <w:t>Adding new section(s) to RCW chapter:</w:t>
      </w:r>
    </w:p>
    <w:p w:rsidR="006A5281" w:rsidRDefault="006A5281" w:rsidP="006A5281">
      <w:pPr>
        <w:spacing w:after="0"/>
        <w:rPr>
          <w:rFonts w:ascii="Arial" w:hAnsi="Arial" w:cs="Arial"/>
          <w:bCs/>
          <w:sz w:val="24"/>
          <w:szCs w:val="24"/>
        </w:rPr>
        <w:sectPr w:rsidR="006A5281" w:rsidSect="006A5281">
          <w:type w:val="continuous"/>
          <w:pgSz w:w="12240" w:h="15840"/>
          <w:pgMar w:top="720" w:right="720" w:bottom="720" w:left="720" w:header="720" w:footer="720" w:gutter="0"/>
          <w:cols w:space="720"/>
          <w:docGrid w:linePitch="360"/>
        </w:sectPr>
      </w:pPr>
    </w:p>
    <w:p w:rsidR="006A5281" w:rsidRDefault="006A5281" w:rsidP="006A5281">
      <w:pPr>
        <w:spacing w:after="0"/>
        <w:ind w:left="720"/>
        <w:rPr>
          <w:rFonts w:ascii="Arial" w:hAnsi="Arial" w:cs="Arial"/>
          <w:bCs/>
          <w:sz w:val="24"/>
          <w:szCs w:val="24"/>
        </w:rPr>
      </w:pPr>
      <w:r>
        <w:rPr>
          <w:rFonts w:ascii="Arial" w:hAnsi="Arial" w:cs="Arial"/>
          <w:bCs/>
          <w:sz w:val="24"/>
          <w:szCs w:val="24"/>
        </w:rPr>
        <w:t>69.50 RCW</w:t>
      </w:r>
    </w:p>
    <w:p w:rsidR="006A5281" w:rsidRDefault="006A5281" w:rsidP="006A5281">
      <w:pPr>
        <w:spacing w:after="0"/>
        <w:ind w:left="720"/>
        <w:rPr>
          <w:rFonts w:ascii="Arial" w:hAnsi="Arial" w:cs="Arial"/>
          <w:bCs/>
          <w:sz w:val="24"/>
          <w:szCs w:val="24"/>
        </w:rPr>
      </w:pPr>
      <w:r>
        <w:rPr>
          <w:rFonts w:ascii="Arial" w:hAnsi="Arial" w:cs="Arial"/>
          <w:bCs/>
          <w:sz w:val="24"/>
          <w:szCs w:val="24"/>
        </w:rPr>
        <w:t>69.51A RCW</w:t>
      </w:r>
    </w:p>
    <w:p w:rsidR="006A5281" w:rsidRDefault="006A5281" w:rsidP="006A5281">
      <w:pPr>
        <w:spacing w:after="0"/>
        <w:ind w:left="720"/>
        <w:rPr>
          <w:rFonts w:ascii="Arial" w:hAnsi="Arial" w:cs="Arial"/>
          <w:bCs/>
          <w:sz w:val="24"/>
          <w:szCs w:val="24"/>
        </w:rPr>
      </w:pPr>
      <w:r w:rsidRPr="009B2103">
        <w:rPr>
          <w:rFonts w:ascii="Arial" w:hAnsi="Arial" w:cs="Arial"/>
          <w:bCs/>
          <w:sz w:val="24"/>
          <w:szCs w:val="24"/>
        </w:rPr>
        <w:t>42.5</w:t>
      </w:r>
      <w:r>
        <w:rPr>
          <w:rFonts w:ascii="Arial" w:hAnsi="Arial" w:cs="Arial"/>
          <w:bCs/>
          <w:sz w:val="24"/>
          <w:szCs w:val="24"/>
        </w:rPr>
        <w:t>6 RCW</w:t>
      </w:r>
    </w:p>
    <w:p w:rsidR="006A5281" w:rsidRDefault="006A5281" w:rsidP="006A5281">
      <w:pPr>
        <w:spacing w:after="0"/>
        <w:ind w:left="720"/>
        <w:rPr>
          <w:rFonts w:ascii="Arial" w:hAnsi="Arial" w:cs="Arial"/>
          <w:bCs/>
          <w:sz w:val="24"/>
          <w:szCs w:val="24"/>
        </w:rPr>
      </w:pPr>
      <w:r>
        <w:rPr>
          <w:rFonts w:ascii="Arial" w:hAnsi="Arial" w:cs="Arial"/>
          <w:bCs/>
          <w:sz w:val="24"/>
          <w:szCs w:val="24"/>
        </w:rPr>
        <w:t>82.04 RCW</w:t>
      </w:r>
    </w:p>
    <w:p w:rsidR="006A5281" w:rsidRDefault="006A5281" w:rsidP="006A5281">
      <w:pPr>
        <w:pStyle w:val="ListParagraph"/>
        <w:numPr>
          <w:ilvl w:val="0"/>
          <w:numId w:val="4"/>
        </w:numPr>
        <w:spacing w:after="0"/>
        <w:rPr>
          <w:rFonts w:ascii="Arial" w:hAnsi="Arial" w:cs="Arial"/>
          <w:bCs/>
          <w:sz w:val="24"/>
          <w:szCs w:val="24"/>
        </w:rPr>
        <w:sectPr w:rsidR="006A5281" w:rsidSect="006A5281">
          <w:type w:val="continuous"/>
          <w:pgSz w:w="12240" w:h="15840"/>
          <w:pgMar w:top="720" w:right="720" w:bottom="720" w:left="720" w:header="720" w:footer="720" w:gutter="0"/>
          <w:cols w:num="3" w:space="720"/>
          <w:docGrid w:linePitch="360"/>
        </w:sectPr>
      </w:pPr>
    </w:p>
    <w:p w:rsidR="006A5281" w:rsidRPr="006A5281" w:rsidRDefault="006A5281" w:rsidP="006A5281">
      <w:pPr>
        <w:pStyle w:val="ListParagraph"/>
        <w:numPr>
          <w:ilvl w:val="0"/>
          <w:numId w:val="4"/>
        </w:numPr>
        <w:spacing w:after="0"/>
        <w:rPr>
          <w:rFonts w:ascii="Arial" w:hAnsi="Arial" w:cs="Arial"/>
          <w:bCs/>
          <w:sz w:val="24"/>
          <w:szCs w:val="24"/>
        </w:rPr>
      </w:pPr>
      <w:r w:rsidRPr="006A5281">
        <w:rPr>
          <w:rFonts w:ascii="Arial" w:hAnsi="Arial" w:cs="Arial"/>
          <w:bCs/>
          <w:sz w:val="24"/>
          <w:szCs w:val="24"/>
        </w:rPr>
        <w:t>Repealing RCWs:</w:t>
      </w:r>
    </w:p>
    <w:p w:rsidR="006A5281" w:rsidRDefault="006A5281" w:rsidP="006A5281">
      <w:pPr>
        <w:spacing w:after="0"/>
        <w:ind w:left="720"/>
        <w:rPr>
          <w:rFonts w:ascii="Arial" w:hAnsi="Arial" w:cs="Arial"/>
          <w:bCs/>
          <w:sz w:val="24"/>
          <w:szCs w:val="24"/>
        </w:rPr>
        <w:sectPr w:rsidR="006A5281" w:rsidSect="006A5281">
          <w:type w:val="continuous"/>
          <w:pgSz w:w="12240" w:h="15840"/>
          <w:pgMar w:top="720" w:right="720" w:bottom="720" w:left="720" w:header="720" w:footer="720" w:gutter="0"/>
          <w:cols w:space="720"/>
          <w:docGrid w:linePitch="360"/>
        </w:sectPr>
      </w:pPr>
    </w:p>
    <w:p w:rsidR="006A5281" w:rsidRDefault="006A5281" w:rsidP="006A5281">
      <w:pPr>
        <w:spacing w:after="0"/>
        <w:ind w:left="720"/>
        <w:rPr>
          <w:rFonts w:ascii="Arial" w:hAnsi="Arial" w:cs="Arial"/>
          <w:bCs/>
          <w:sz w:val="24"/>
          <w:szCs w:val="24"/>
        </w:rPr>
      </w:pPr>
      <w:r>
        <w:rPr>
          <w:rFonts w:ascii="Arial" w:hAnsi="Arial" w:cs="Arial"/>
          <w:bCs/>
          <w:sz w:val="24"/>
          <w:szCs w:val="24"/>
        </w:rPr>
        <w:t>69.51A.020</w:t>
      </w:r>
    </w:p>
    <w:p w:rsidR="006A5281" w:rsidRDefault="006A5281" w:rsidP="006A5281">
      <w:pPr>
        <w:spacing w:after="0"/>
        <w:ind w:left="720"/>
        <w:rPr>
          <w:rFonts w:ascii="Arial" w:hAnsi="Arial" w:cs="Arial"/>
          <w:bCs/>
          <w:sz w:val="24"/>
          <w:szCs w:val="24"/>
        </w:rPr>
      </w:pPr>
      <w:r>
        <w:rPr>
          <w:rFonts w:ascii="Arial" w:hAnsi="Arial" w:cs="Arial"/>
          <w:bCs/>
          <w:sz w:val="24"/>
          <w:szCs w:val="24"/>
        </w:rPr>
        <w:t>69.51A.025</w:t>
      </w:r>
    </w:p>
    <w:p w:rsidR="006A5281" w:rsidRDefault="006A5281" w:rsidP="006A5281">
      <w:pPr>
        <w:spacing w:after="0"/>
        <w:ind w:left="720"/>
        <w:rPr>
          <w:rFonts w:ascii="Arial" w:hAnsi="Arial" w:cs="Arial"/>
          <w:bCs/>
          <w:sz w:val="24"/>
          <w:szCs w:val="24"/>
        </w:rPr>
      </w:pPr>
      <w:r>
        <w:rPr>
          <w:rFonts w:ascii="Arial" w:hAnsi="Arial" w:cs="Arial"/>
          <w:bCs/>
          <w:sz w:val="24"/>
          <w:szCs w:val="24"/>
        </w:rPr>
        <w:t>69.51A.047</w:t>
      </w:r>
    </w:p>
    <w:p w:rsidR="006A5281" w:rsidRDefault="006A5281" w:rsidP="006A5281">
      <w:pPr>
        <w:spacing w:after="0"/>
        <w:ind w:left="720"/>
        <w:rPr>
          <w:rFonts w:ascii="Arial" w:hAnsi="Arial" w:cs="Arial"/>
          <w:bCs/>
          <w:sz w:val="24"/>
          <w:szCs w:val="24"/>
        </w:rPr>
      </w:pPr>
      <w:r w:rsidRPr="009B2103">
        <w:rPr>
          <w:rFonts w:ascii="Arial" w:hAnsi="Arial" w:cs="Arial"/>
          <w:bCs/>
          <w:sz w:val="24"/>
          <w:szCs w:val="24"/>
        </w:rPr>
        <w:t>69.51</w:t>
      </w:r>
      <w:r>
        <w:rPr>
          <w:rFonts w:ascii="Arial" w:hAnsi="Arial" w:cs="Arial"/>
          <w:bCs/>
          <w:sz w:val="24"/>
          <w:szCs w:val="24"/>
        </w:rPr>
        <w:t>A.070</w:t>
      </w:r>
    </w:p>
    <w:p w:rsidR="006A5281" w:rsidRDefault="006A5281" w:rsidP="006A5281">
      <w:pPr>
        <w:spacing w:after="0"/>
        <w:ind w:left="720"/>
        <w:rPr>
          <w:rFonts w:ascii="Arial" w:hAnsi="Arial" w:cs="Arial"/>
          <w:bCs/>
          <w:sz w:val="24"/>
          <w:szCs w:val="24"/>
        </w:rPr>
      </w:pPr>
      <w:r>
        <w:rPr>
          <w:rFonts w:ascii="Arial" w:hAnsi="Arial" w:cs="Arial"/>
          <w:bCs/>
          <w:sz w:val="24"/>
          <w:szCs w:val="24"/>
        </w:rPr>
        <w:t>69.51A.090</w:t>
      </w:r>
    </w:p>
    <w:p w:rsidR="006A5281" w:rsidRDefault="006A5281" w:rsidP="006A5281">
      <w:pPr>
        <w:spacing w:after="0"/>
        <w:ind w:left="720"/>
        <w:rPr>
          <w:rFonts w:ascii="Arial" w:hAnsi="Arial" w:cs="Arial"/>
          <w:bCs/>
          <w:sz w:val="24"/>
          <w:szCs w:val="24"/>
        </w:rPr>
      </w:pPr>
      <w:r>
        <w:rPr>
          <w:rFonts w:ascii="Arial" w:hAnsi="Arial" w:cs="Arial"/>
          <w:bCs/>
          <w:sz w:val="24"/>
          <w:szCs w:val="24"/>
        </w:rPr>
        <w:t>69.51A.140</w:t>
      </w:r>
    </w:p>
    <w:p w:rsidR="006A5281" w:rsidRDefault="006A5281" w:rsidP="006A5281">
      <w:pPr>
        <w:spacing w:after="0"/>
        <w:ind w:left="720"/>
        <w:rPr>
          <w:rFonts w:ascii="Arial" w:hAnsi="Arial" w:cs="Arial"/>
          <w:bCs/>
          <w:sz w:val="24"/>
          <w:szCs w:val="24"/>
        </w:rPr>
      </w:pPr>
      <w:r>
        <w:rPr>
          <w:rFonts w:ascii="Arial" w:hAnsi="Arial" w:cs="Arial"/>
          <w:bCs/>
          <w:sz w:val="24"/>
          <w:szCs w:val="24"/>
        </w:rPr>
        <w:t>69.51A.200</w:t>
      </w:r>
    </w:p>
    <w:p w:rsidR="006A5281" w:rsidRDefault="006A5281" w:rsidP="006A5281">
      <w:pPr>
        <w:spacing w:after="0"/>
        <w:ind w:left="720"/>
        <w:rPr>
          <w:rFonts w:ascii="Arial" w:hAnsi="Arial" w:cs="Arial"/>
          <w:bCs/>
          <w:sz w:val="24"/>
          <w:szCs w:val="24"/>
        </w:rPr>
      </w:pPr>
      <w:r>
        <w:rPr>
          <w:rFonts w:ascii="Arial" w:hAnsi="Arial" w:cs="Arial"/>
          <w:bCs/>
          <w:sz w:val="24"/>
          <w:szCs w:val="24"/>
        </w:rPr>
        <w:t>69.51A.085</w:t>
      </w:r>
    </w:p>
    <w:p w:rsidR="006A5281" w:rsidRDefault="006A5281" w:rsidP="006A5281">
      <w:pPr>
        <w:pStyle w:val="ListParagraph"/>
        <w:numPr>
          <w:ilvl w:val="0"/>
          <w:numId w:val="4"/>
        </w:numPr>
        <w:spacing w:after="0"/>
        <w:rPr>
          <w:rFonts w:ascii="Arial" w:hAnsi="Arial" w:cs="Arial"/>
          <w:bCs/>
          <w:sz w:val="24"/>
          <w:szCs w:val="24"/>
        </w:rPr>
        <w:sectPr w:rsidR="006A5281" w:rsidSect="006A5281">
          <w:type w:val="continuous"/>
          <w:pgSz w:w="12240" w:h="15840"/>
          <w:pgMar w:top="720" w:right="720" w:bottom="720" w:left="720" w:header="720" w:footer="720" w:gutter="0"/>
          <w:cols w:num="3" w:space="720"/>
          <w:docGrid w:linePitch="360"/>
        </w:sectPr>
      </w:pPr>
    </w:p>
    <w:p w:rsidR="006A5281" w:rsidRPr="006A5281" w:rsidRDefault="006A5281" w:rsidP="006A5281">
      <w:pPr>
        <w:pStyle w:val="ListParagraph"/>
        <w:numPr>
          <w:ilvl w:val="0"/>
          <w:numId w:val="4"/>
        </w:numPr>
        <w:spacing w:after="0"/>
        <w:rPr>
          <w:rFonts w:ascii="Arial" w:hAnsi="Arial" w:cs="Arial"/>
          <w:bCs/>
          <w:sz w:val="24"/>
          <w:szCs w:val="24"/>
        </w:rPr>
      </w:pPr>
      <w:r w:rsidRPr="006A5281">
        <w:rPr>
          <w:rFonts w:ascii="Arial" w:hAnsi="Arial" w:cs="Arial"/>
          <w:bCs/>
          <w:sz w:val="24"/>
          <w:szCs w:val="24"/>
        </w:rPr>
        <w:t>Prescribing penalties</w:t>
      </w:r>
    </w:p>
    <w:p w:rsidR="006A5281" w:rsidRPr="006A5281" w:rsidRDefault="006A5281" w:rsidP="006A5281">
      <w:pPr>
        <w:pStyle w:val="ListParagraph"/>
        <w:numPr>
          <w:ilvl w:val="0"/>
          <w:numId w:val="4"/>
        </w:numPr>
        <w:spacing w:after="0"/>
        <w:rPr>
          <w:rFonts w:ascii="Arial" w:hAnsi="Arial" w:cs="Arial"/>
          <w:bCs/>
          <w:sz w:val="24"/>
          <w:szCs w:val="24"/>
        </w:rPr>
      </w:pPr>
      <w:r w:rsidRPr="006A5281">
        <w:rPr>
          <w:rFonts w:ascii="Arial" w:hAnsi="Arial" w:cs="Arial"/>
          <w:bCs/>
          <w:sz w:val="24"/>
          <w:szCs w:val="24"/>
        </w:rPr>
        <w:t>Providing an effective date</w:t>
      </w:r>
    </w:p>
    <w:p w:rsidR="006A5281" w:rsidRPr="006A5281" w:rsidRDefault="006A5281" w:rsidP="006A5281">
      <w:pPr>
        <w:pStyle w:val="ListParagraph"/>
        <w:numPr>
          <w:ilvl w:val="0"/>
          <w:numId w:val="4"/>
        </w:numPr>
        <w:spacing w:after="0"/>
        <w:rPr>
          <w:rFonts w:ascii="Arial" w:hAnsi="Arial" w:cs="Arial"/>
          <w:bCs/>
          <w:sz w:val="24"/>
          <w:szCs w:val="24"/>
        </w:rPr>
      </w:pPr>
      <w:r w:rsidRPr="006A5281">
        <w:rPr>
          <w:rFonts w:ascii="Arial" w:hAnsi="Arial" w:cs="Arial"/>
          <w:bCs/>
          <w:sz w:val="24"/>
          <w:szCs w:val="24"/>
        </w:rPr>
        <w:t>Providing a contingent effective date</w:t>
      </w:r>
    </w:p>
    <w:p w:rsidR="006A5281" w:rsidRPr="006A5281" w:rsidRDefault="006A5281" w:rsidP="006A5281">
      <w:pPr>
        <w:pStyle w:val="ListParagraph"/>
        <w:numPr>
          <w:ilvl w:val="0"/>
          <w:numId w:val="4"/>
        </w:numPr>
        <w:spacing w:after="0"/>
        <w:rPr>
          <w:rFonts w:ascii="Arial" w:hAnsi="Arial" w:cs="Arial"/>
          <w:bCs/>
          <w:sz w:val="24"/>
          <w:szCs w:val="24"/>
        </w:rPr>
      </w:pPr>
      <w:r w:rsidRPr="006A5281">
        <w:rPr>
          <w:rFonts w:ascii="Arial" w:hAnsi="Arial" w:cs="Arial"/>
          <w:bCs/>
          <w:sz w:val="24"/>
          <w:szCs w:val="24"/>
        </w:rPr>
        <w:t>Declaring an emergency.</w:t>
      </w:r>
    </w:p>
    <w:p w:rsidR="006A5281" w:rsidRPr="009B2103" w:rsidRDefault="006A5281" w:rsidP="006A5281">
      <w:pPr>
        <w:spacing w:after="0"/>
        <w:rPr>
          <w:rFonts w:ascii="Arial" w:hAnsi="Arial" w:cs="Arial"/>
          <w:bCs/>
          <w:sz w:val="24"/>
          <w:szCs w:val="24"/>
        </w:rPr>
      </w:pPr>
    </w:p>
    <w:p w:rsidR="006C1B25" w:rsidRDefault="006C1B25">
      <w:pPr>
        <w:rPr>
          <w:rFonts w:ascii="Arial" w:hAnsi="Arial" w:cs="Arial"/>
          <w:bCs/>
          <w:sz w:val="24"/>
          <w:szCs w:val="24"/>
        </w:rPr>
      </w:pPr>
      <w:r>
        <w:rPr>
          <w:rFonts w:ascii="Arial" w:hAnsi="Arial" w:cs="Arial"/>
          <w:bCs/>
          <w:sz w:val="24"/>
          <w:szCs w:val="24"/>
        </w:rPr>
        <w:br w:type="page"/>
      </w:r>
    </w:p>
    <w:p w:rsidR="006A5281" w:rsidRPr="006C1B25" w:rsidRDefault="006A5281" w:rsidP="006A5281">
      <w:pPr>
        <w:spacing w:after="0"/>
        <w:rPr>
          <w:rFonts w:ascii="Arial" w:hAnsi="Arial" w:cs="Arial"/>
          <w:b/>
          <w:bCs/>
          <w:sz w:val="28"/>
          <w:szCs w:val="28"/>
        </w:rPr>
      </w:pPr>
      <w:r w:rsidRPr="006C1B25">
        <w:rPr>
          <w:rFonts w:ascii="Arial" w:hAnsi="Arial" w:cs="Arial"/>
          <w:b/>
          <w:bCs/>
          <w:sz w:val="28"/>
          <w:szCs w:val="28"/>
        </w:rPr>
        <w:lastRenderedPageBreak/>
        <w:t>BE IT ENACTED BY THE LEGISLATURE OF THE STATE OF WASHINGTON:</w:t>
      </w:r>
    </w:p>
    <w:p w:rsidR="006C1B25" w:rsidRPr="009B2103" w:rsidRDefault="006C1B25" w:rsidP="006A5281">
      <w:pPr>
        <w:spacing w:after="0"/>
        <w:rPr>
          <w:rFonts w:ascii="Arial" w:hAnsi="Arial" w:cs="Arial"/>
          <w:bCs/>
          <w:sz w:val="24"/>
          <w:szCs w:val="24"/>
        </w:rPr>
      </w:pPr>
    </w:p>
    <w:p w:rsidR="006C1B25" w:rsidRDefault="006A5281" w:rsidP="006A5281">
      <w:pPr>
        <w:spacing w:after="0"/>
        <w:rPr>
          <w:rFonts w:ascii="Arial" w:hAnsi="Arial" w:cs="Arial"/>
          <w:b/>
          <w:bCs/>
          <w:sz w:val="24"/>
          <w:szCs w:val="24"/>
        </w:rPr>
      </w:pPr>
      <w:r w:rsidRPr="00BA088A">
        <w:rPr>
          <w:rFonts w:ascii="Arial" w:hAnsi="Arial" w:cs="Arial"/>
          <w:b/>
          <w:bCs/>
          <w:sz w:val="24"/>
          <w:szCs w:val="24"/>
        </w:rPr>
        <w:t>NEW SECTION.</w:t>
      </w:r>
      <w:r w:rsidRPr="009B2103">
        <w:rPr>
          <w:rFonts w:ascii="Arial" w:hAnsi="Arial" w:cs="Arial"/>
          <w:bCs/>
          <w:sz w:val="24"/>
          <w:szCs w:val="24"/>
        </w:rPr>
        <w:t xml:space="preserve"> </w:t>
      </w:r>
      <w:r w:rsidRPr="009B2103">
        <w:rPr>
          <w:rFonts w:ascii="Arial" w:hAnsi="Arial" w:cs="Arial"/>
          <w:b/>
          <w:bCs/>
          <w:sz w:val="24"/>
          <w:szCs w:val="24"/>
        </w:rPr>
        <w:t xml:space="preserve">Sec. 1. </w:t>
      </w:r>
    </w:p>
    <w:p w:rsidR="006A5281" w:rsidRPr="009B2103" w:rsidRDefault="006A5281" w:rsidP="006C1B25">
      <w:pPr>
        <w:spacing w:after="0"/>
        <w:ind w:left="720"/>
        <w:rPr>
          <w:rFonts w:ascii="Arial" w:hAnsi="Arial" w:cs="Arial"/>
          <w:bCs/>
          <w:sz w:val="24"/>
          <w:szCs w:val="24"/>
        </w:rPr>
      </w:pPr>
      <w:r w:rsidRPr="009B2103">
        <w:rPr>
          <w:rFonts w:ascii="Arial" w:hAnsi="Arial" w:cs="Arial"/>
          <w:bCs/>
          <w:sz w:val="24"/>
          <w:szCs w:val="24"/>
        </w:rPr>
        <w:t>This act may be known and cited as the cannabis patient protection act.</w:t>
      </w:r>
    </w:p>
    <w:p w:rsidR="006A5281" w:rsidRPr="009B2103" w:rsidRDefault="006A5281" w:rsidP="006A5281">
      <w:pPr>
        <w:spacing w:after="0"/>
        <w:rPr>
          <w:rFonts w:ascii="Arial" w:hAnsi="Arial" w:cs="Arial"/>
          <w:bCs/>
          <w:sz w:val="24"/>
          <w:szCs w:val="24"/>
        </w:rPr>
      </w:pPr>
    </w:p>
    <w:p w:rsidR="006C1B25" w:rsidRDefault="006A5281" w:rsidP="006A5281">
      <w:pPr>
        <w:spacing w:after="0"/>
        <w:rPr>
          <w:rFonts w:ascii="Arial" w:hAnsi="Arial" w:cs="Arial"/>
          <w:b/>
          <w:bCs/>
          <w:sz w:val="24"/>
          <w:szCs w:val="24"/>
        </w:rPr>
      </w:pPr>
      <w:r w:rsidRPr="00BA088A">
        <w:rPr>
          <w:rFonts w:ascii="Arial" w:hAnsi="Arial" w:cs="Arial"/>
          <w:b/>
          <w:bCs/>
          <w:sz w:val="24"/>
          <w:szCs w:val="24"/>
        </w:rPr>
        <w:t>NEW SECTION.</w:t>
      </w:r>
      <w:r w:rsidRPr="009B2103">
        <w:rPr>
          <w:rFonts w:ascii="Arial" w:hAnsi="Arial" w:cs="Arial"/>
          <w:bCs/>
          <w:sz w:val="24"/>
          <w:szCs w:val="24"/>
        </w:rPr>
        <w:t xml:space="preserve"> </w:t>
      </w:r>
      <w:r w:rsidRPr="009B2103">
        <w:rPr>
          <w:rFonts w:ascii="Arial" w:hAnsi="Arial" w:cs="Arial"/>
          <w:b/>
          <w:bCs/>
          <w:sz w:val="24"/>
          <w:szCs w:val="24"/>
        </w:rPr>
        <w:t xml:space="preserve">Sec. 2. </w:t>
      </w:r>
    </w:p>
    <w:p w:rsidR="006A5281" w:rsidRPr="009B2103" w:rsidRDefault="006A5281" w:rsidP="006C1B25">
      <w:pPr>
        <w:spacing w:after="0"/>
        <w:ind w:left="720"/>
        <w:rPr>
          <w:rFonts w:ascii="Arial" w:hAnsi="Arial" w:cs="Arial"/>
          <w:bCs/>
          <w:sz w:val="24"/>
          <w:szCs w:val="24"/>
        </w:rPr>
      </w:pPr>
      <w:r w:rsidRPr="009B2103">
        <w:rPr>
          <w:rFonts w:ascii="Arial" w:hAnsi="Arial" w:cs="Arial"/>
          <w:bCs/>
          <w:sz w:val="24"/>
          <w:szCs w:val="24"/>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 </w:t>
      </w:r>
    </w:p>
    <w:p w:rsidR="006A5281" w:rsidRPr="009B2103" w:rsidRDefault="006A5281" w:rsidP="006C1B25">
      <w:pPr>
        <w:spacing w:after="0"/>
        <w:ind w:left="720"/>
        <w:rPr>
          <w:rFonts w:ascii="Arial" w:hAnsi="Arial" w:cs="Arial"/>
          <w:bCs/>
          <w:sz w:val="24"/>
          <w:szCs w:val="24"/>
        </w:rPr>
      </w:pPr>
    </w:p>
    <w:p w:rsidR="006A5281" w:rsidRPr="009B2103" w:rsidRDefault="006A5281" w:rsidP="006C1B25">
      <w:pPr>
        <w:spacing w:after="0"/>
        <w:ind w:left="720"/>
        <w:rPr>
          <w:rFonts w:ascii="Arial" w:hAnsi="Arial" w:cs="Arial"/>
          <w:bCs/>
          <w:sz w:val="24"/>
          <w:szCs w:val="24"/>
        </w:rPr>
      </w:pPr>
      <w:r w:rsidRPr="002F40BE">
        <w:rPr>
          <w:rFonts w:ascii="Arial" w:hAnsi="Arial" w:cs="Arial"/>
          <w:bCs/>
          <w:sz w:val="24"/>
          <w:szCs w:val="24"/>
          <w:highlight w:val="green"/>
        </w:rPr>
        <w:t>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rsidR="006A5281" w:rsidRPr="009B2103" w:rsidRDefault="006A5281" w:rsidP="006C1B25">
      <w:pPr>
        <w:spacing w:after="0"/>
        <w:ind w:left="720"/>
        <w:rPr>
          <w:rFonts w:ascii="Arial" w:hAnsi="Arial" w:cs="Arial"/>
          <w:bCs/>
          <w:sz w:val="24"/>
          <w:szCs w:val="24"/>
        </w:rPr>
      </w:pPr>
    </w:p>
    <w:p w:rsidR="006A5281" w:rsidRPr="009B2103" w:rsidRDefault="006A5281" w:rsidP="006C1B25">
      <w:pPr>
        <w:spacing w:after="0"/>
        <w:ind w:left="720"/>
        <w:rPr>
          <w:rFonts w:ascii="Arial" w:hAnsi="Arial" w:cs="Arial"/>
          <w:bCs/>
          <w:sz w:val="24"/>
          <w:szCs w:val="24"/>
        </w:rPr>
      </w:pPr>
      <w:r w:rsidRPr="002F40BE">
        <w:rPr>
          <w:rFonts w:ascii="Arial" w:hAnsi="Arial" w:cs="Arial"/>
          <w:bCs/>
          <w:sz w:val="24"/>
          <w:szCs w:val="24"/>
          <w:highlight w:val="green"/>
        </w:rPr>
        <w:t>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w:t>
      </w:r>
    </w:p>
    <w:p w:rsidR="006A5281" w:rsidRPr="009B2103" w:rsidRDefault="006A5281" w:rsidP="006C1B25">
      <w:pPr>
        <w:spacing w:after="0"/>
        <w:ind w:left="720"/>
        <w:rPr>
          <w:rFonts w:ascii="Arial" w:hAnsi="Arial" w:cs="Arial"/>
          <w:bCs/>
          <w:sz w:val="24"/>
          <w:szCs w:val="24"/>
        </w:rPr>
      </w:pPr>
    </w:p>
    <w:p w:rsidR="006A5281" w:rsidRDefault="006A5281" w:rsidP="006C1B25">
      <w:pPr>
        <w:spacing w:after="0"/>
        <w:ind w:left="720"/>
        <w:rPr>
          <w:rFonts w:ascii="Arial" w:hAnsi="Arial" w:cs="Arial"/>
          <w:bCs/>
          <w:sz w:val="24"/>
          <w:szCs w:val="24"/>
        </w:rPr>
      </w:pPr>
      <w:r w:rsidRPr="00864B39">
        <w:rPr>
          <w:rFonts w:ascii="Arial" w:hAnsi="Arial" w:cs="Arial"/>
          <w:bCs/>
          <w:sz w:val="24"/>
          <w:szCs w:val="24"/>
          <w:highlight w:val="green"/>
        </w:rPr>
        <w:t>The legislature further finds that in 2012 voters passed Initiative Measure No. 502 which permitted the recreational use of marijuana. For the first time in o</w:t>
      </w:r>
      <w:r w:rsidR="002F40BE" w:rsidRPr="00864B39">
        <w:rPr>
          <w:rFonts w:ascii="Arial" w:hAnsi="Arial" w:cs="Arial"/>
          <w:bCs/>
          <w:sz w:val="24"/>
          <w:szCs w:val="24"/>
          <w:highlight w:val="green"/>
        </w:rPr>
        <w:t xml:space="preserve">ur nation's history, marijuana </w:t>
      </w:r>
      <w:r w:rsidRPr="00864B39">
        <w:rPr>
          <w:rFonts w:ascii="Arial" w:hAnsi="Arial" w:cs="Arial"/>
          <w:bCs/>
          <w:sz w:val="24"/>
          <w:szCs w:val="24"/>
          <w:highlight w:val="green"/>
        </w:rPr>
        <w:t xml:space="preserve">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w:t>
      </w:r>
      <w:r w:rsidRPr="002F40BE">
        <w:rPr>
          <w:rFonts w:ascii="Arial" w:hAnsi="Arial" w:cs="Arial"/>
          <w:bCs/>
          <w:sz w:val="24"/>
          <w:szCs w:val="24"/>
          <w:highlight w:val="green"/>
        </w:rPr>
        <w:t xml:space="preserve">such standards exist for medical users and, consequently, the very people originally meant to be helped through the medical use of marijuana do not know if their product has been tested for molds, do not know where their marijuana has been grown, have </w:t>
      </w:r>
      <w:r w:rsidRPr="002F40BE">
        <w:rPr>
          <w:rFonts w:ascii="Arial" w:hAnsi="Arial" w:cs="Arial"/>
          <w:bCs/>
          <w:sz w:val="24"/>
          <w:szCs w:val="24"/>
          <w:highlight w:val="green"/>
        </w:rPr>
        <w:lastRenderedPageBreak/>
        <w:t>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rsidR="002F40BE" w:rsidRPr="009B2103" w:rsidRDefault="002F40BE" w:rsidP="006C1B25">
      <w:pPr>
        <w:spacing w:after="0"/>
        <w:ind w:left="720"/>
        <w:rPr>
          <w:rFonts w:ascii="Arial" w:hAnsi="Arial" w:cs="Arial"/>
          <w:bCs/>
          <w:sz w:val="24"/>
          <w:szCs w:val="24"/>
        </w:rPr>
      </w:pPr>
    </w:p>
    <w:p w:rsidR="006A5281" w:rsidRPr="009B2103" w:rsidRDefault="006A5281" w:rsidP="006C1B25">
      <w:pPr>
        <w:spacing w:after="0"/>
        <w:ind w:left="720"/>
        <w:rPr>
          <w:rFonts w:ascii="Arial" w:hAnsi="Arial" w:cs="Arial"/>
          <w:bCs/>
          <w:sz w:val="24"/>
          <w:szCs w:val="24"/>
        </w:rPr>
      </w:pPr>
      <w:r w:rsidRPr="00864B39">
        <w:rPr>
          <w:rFonts w:ascii="Arial" w:hAnsi="Arial" w:cs="Arial"/>
          <w:bCs/>
          <w:sz w:val="24"/>
          <w:szCs w:val="24"/>
          <w:highlight w:val="green"/>
        </w:rPr>
        <w:t>The legislature, therefore</w:t>
      </w:r>
      <w:r w:rsidRPr="002F40BE">
        <w:rPr>
          <w:rFonts w:ascii="Arial" w:hAnsi="Arial" w:cs="Arial"/>
          <w:bCs/>
          <w:sz w:val="24"/>
          <w:szCs w:val="24"/>
          <w:highlight w:val="green"/>
        </w:rPr>
        <w:t>,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r w:rsidRPr="009B2103">
        <w:rPr>
          <w:rFonts w:ascii="Arial" w:hAnsi="Arial" w:cs="Arial"/>
          <w:bCs/>
          <w:sz w:val="24"/>
          <w:szCs w:val="24"/>
        </w:rPr>
        <w:t xml:space="preserve"> </w:t>
      </w:r>
    </w:p>
    <w:p w:rsidR="006A5281" w:rsidRPr="009B2103" w:rsidRDefault="006A5281" w:rsidP="006C1B25">
      <w:pPr>
        <w:spacing w:after="0"/>
        <w:ind w:left="720"/>
        <w:rPr>
          <w:rFonts w:ascii="Arial" w:hAnsi="Arial" w:cs="Arial"/>
          <w:bCs/>
          <w:sz w:val="24"/>
          <w:szCs w:val="24"/>
        </w:rPr>
      </w:pPr>
    </w:p>
    <w:p w:rsidR="006A5281" w:rsidRPr="009B2103" w:rsidRDefault="006A5281" w:rsidP="006C1B25">
      <w:pPr>
        <w:spacing w:after="0"/>
        <w:ind w:left="720"/>
        <w:rPr>
          <w:rFonts w:ascii="Arial" w:hAnsi="Arial" w:cs="Arial"/>
          <w:bCs/>
          <w:sz w:val="24"/>
          <w:szCs w:val="24"/>
        </w:rPr>
      </w:pPr>
      <w:r w:rsidRPr="009B2103">
        <w:rPr>
          <w:rFonts w:ascii="Arial" w:hAnsi="Arial" w:cs="Arial"/>
          <w:bCs/>
          <w:sz w:val="24"/>
          <w:szCs w:val="24"/>
        </w:rPr>
        <w:t>The legislature further intends that the costs associated with implementing and administering the medical marijuana authorization database shall be financed from the health professions account and that these funds shall be restored to the health professions account through future appropriations using funds derived from the dedicated marijuana account.</w:t>
      </w:r>
    </w:p>
    <w:p w:rsidR="006A5281" w:rsidRPr="009B2103" w:rsidRDefault="006A5281"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 xml:space="preserve">Sec. 3. </w:t>
      </w:r>
      <w:r w:rsidRPr="009B2103">
        <w:rPr>
          <w:rFonts w:ascii="Arial" w:hAnsi="Arial" w:cs="Arial"/>
          <w:bCs/>
          <w:sz w:val="24"/>
          <w:szCs w:val="24"/>
        </w:rPr>
        <w:t>RCW 66.08.012 and 2012 c 117 s 265 are each amended to read as follows:</w:t>
      </w:r>
    </w:p>
    <w:p w:rsidR="006A5281" w:rsidRPr="009B2103" w:rsidRDefault="006A5281" w:rsidP="006C1B25">
      <w:pPr>
        <w:spacing w:after="0"/>
        <w:ind w:left="720"/>
        <w:rPr>
          <w:rFonts w:ascii="Arial" w:hAnsi="Arial" w:cs="Arial"/>
          <w:bCs/>
          <w:sz w:val="24"/>
          <w:szCs w:val="24"/>
        </w:rPr>
      </w:pPr>
      <w:r w:rsidRPr="009B2103">
        <w:rPr>
          <w:rFonts w:ascii="Arial" w:hAnsi="Arial" w:cs="Arial"/>
          <w:bCs/>
          <w:sz w:val="24"/>
          <w:szCs w:val="24"/>
        </w:rPr>
        <w:t>There shall be a board, known as the "Washington state liquor and cannabis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rsidR="006A5281" w:rsidRPr="009B2103" w:rsidRDefault="006A5281"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 xml:space="preserve">Sec. 4. </w:t>
      </w:r>
      <w:r w:rsidRPr="009B2103">
        <w:rPr>
          <w:rFonts w:ascii="Arial" w:hAnsi="Arial" w:cs="Arial"/>
          <w:bCs/>
          <w:sz w:val="24"/>
          <w:szCs w:val="24"/>
        </w:rPr>
        <w:t>RCW 69.50.101 and 2014 c 192 s 1 are each amended to read as follows:</w:t>
      </w:r>
    </w:p>
    <w:p w:rsidR="006A5281" w:rsidRPr="009B2103" w:rsidRDefault="006A5281" w:rsidP="006C1B25">
      <w:pPr>
        <w:spacing w:after="0"/>
        <w:ind w:left="720"/>
        <w:rPr>
          <w:rFonts w:ascii="Arial" w:hAnsi="Arial" w:cs="Arial"/>
          <w:bCs/>
          <w:sz w:val="24"/>
          <w:szCs w:val="24"/>
        </w:rPr>
      </w:pPr>
      <w:r w:rsidRPr="009B2103">
        <w:rPr>
          <w:rFonts w:ascii="Arial" w:hAnsi="Arial" w:cs="Arial"/>
          <w:bCs/>
          <w:sz w:val="24"/>
          <w:szCs w:val="24"/>
        </w:rPr>
        <w:t>Unless the context clearly requires otherwise, definitions of terms shall be as indicated where used in this chapter:</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(a) </w:t>
      </w:r>
      <w:r w:rsidRPr="00BA088A">
        <w:rPr>
          <w:rFonts w:ascii="Arial" w:hAnsi="Arial" w:cs="Arial"/>
          <w:b/>
          <w:bCs/>
          <w:sz w:val="24"/>
          <w:szCs w:val="24"/>
        </w:rPr>
        <w:t xml:space="preserve">"Administer" </w:t>
      </w:r>
      <w:r w:rsidRPr="009B2103">
        <w:rPr>
          <w:rFonts w:ascii="Arial" w:hAnsi="Arial" w:cs="Arial"/>
          <w:bCs/>
          <w:sz w:val="24"/>
          <w:szCs w:val="24"/>
        </w:rPr>
        <w:t>means to apply a controlled substance, whether by injection, inhalation, ingestion, or any other means, directly to the body of a patient or research subject by:</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(1) a practitioner authorized to prescribe (or, by the practitioner's authorized agent); or</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(2) the patient or research subject at the direction and in the presence of the practitioner.</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(b) </w:t>
      </w:r>
      <w:r w:rsidRPr="00BA088A">
        <w:rPr>
          <w:rFonts w:ascii="Arial" w:hAnsi="Arial" w:cs="Arial"/>
          <w:b/>
          <w:bCs/>
          <w:sz w:val="24"/>
          <w:szCs w:val="24"/>
        </w:rPr>
        <w:t>"Agent"</w:t>
      </w:r>
      <w:r w:rsidRPr="009B2103">
        <w:rPr>
          <w:rFonts w:ascii="Arial" w:hAnsi="Arial" w:cs="Arial"/>
          <w:bCs/>
          <w:sz w:val="24"/>
          <w:szCs w:val="24"/>
        </w:rPr>
        <w:t xml:space="preserve"> means an authorized person who acts on behalf of or at the direction of a manufacturer, distributor, or dispenser. It does not include a common or contract carrier, public18warehouseperson, or employee of the carrier or warehouseperson.</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(c) </w:t>
      </w:r>
      <w:r w:rsidRPr="00BA088A">
        <w:rPr>
          <w:rFonts w:ascii="Arial" w:hAnsi="Arial" w:cs="Arial"/>
          <w:b/>
          <w:bCs/>
          <w:sz w:val="24"/>
          <w:szCs w:val="24"/>
        </w:rPr>
        <w:t>"Commission"</w:t>
      </w:r>
      <w:r w:rsidRPr="009B2103">
        <w:rPr>
          <w:rFonts w:ascii="Arial" w:hAnsi="Arial" w:cs="Arial"/>
          <w:bCs/>
          <w:sz w:val="24"/>
          <w:szCs w:val="24"/>
        </w:rPr>
        <w:t xml:space="preserve"> means the pharmacy quality assurance commission.</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(d) </w:t>
      </w:r>
      <w:r w:rsidRPr="00BA088A">
        <w:rPr>
          <w:rFonts w:ascii="Arial" w:hAnsi="Arial" w:cs="Arial"/>
          <w:b/>
          <w:bCs/>
          <w:sz w:val="24"/>
          <w:szCs w:val="24"/>
        </w:rPr>
        <w:t xml:space="preserve">"Controlled substance" </w:t>
      </w:r>
      <w:r w:rsidRPr="009B2103">
        <w:rPr>
          <w:rFonts w:ascii="Arial" w:hAnsi="Arial" w:cs="Arial"/>
          <w:bCs/>
          <w:sz w:val="24"/>
          <w:szCs w:val="24"/>
        </w:rPr>
        <w:t>means a drug, substance, or immediate precursor included in Schedules I through V as set forth in federal or state laws, or federal or commission rules.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(e)(1) </w:t>
      </w:r>
      <w:r w:rsidRPr="00BA088A">
        <w:rPr>
          <w:rFonts w:ascii="Arial" w:hAnsi="Arial" w:cs="Arial"/>
          <w:b/>
          <w:bCs/>
          <w:sz w:val="24"/>
          <w:szCs w:val="24"/>
        </w:rPr>
        <w:t>"Controlled substance analog"</w:t>
      </w:r>
      <w:r w:rsidRPr="009B2103">
        <w:rPr>
          <w:rFonts w:ascii="Arial" w:hAnsi="Arial" w:cs="Arial"/>
          <w:bCs/>
          <w:sz w:val="24"/>
          <w:szCs w:val="24"/>
        </w:rPr>
        <w:t xml:space="preserve"> means a substance the chemical structure of which is substantially similar to the chemical structure of a controlled substance in Schedule I or II and:</w:t>
      </w:r>
    </w:p>
    <w:p w:rsidR="006A5281" w:rsidRPr="009B2103" w:rsidRDefault="006A5281" w:rsidP="00BA088A">
      <w:pPr>
        <w:spacing w:after="0"/>
        <w:ind w:left="180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i</w:t>
      </w:r>
      <w:proofErr w:type="spellEnd"/>
      <w:r w:rsidRPr="009B2103">
        <w:rPr>
          <w:rFonts w:ascii="Arial" w:hAnsi="Arial" w:cs="Arial"/>
          <w:bCs/>
          <w:sz w:val="24"/>
          <w:szCs w:val="24"/>
        </w:rPr>
        <w:t>) that has a stimulant, depressant, or hallucinogenic effect on the central nervous system substantially similar to the stimulant, depressant, or hallucinogenic effect on the central nervous system of a controlled substance included in Schedule I or II; or</w:t>
      </w:r>
    </w:p>
    <w:p w:rsidR="006A5281" w:rsidRPr="009B2103" w:rsidRDefault="006A5281" w:rsidP="00BA088A">
      <w:pPr>
        <w:spacing w:after="0"/>
        <w:ind w:left="1800" w:hanging="360"/>
        <w:rPr>
          <w:rFonts w:ascii="Arial" w:hAnsi="Arial" w:cs="Arial"/>
          <w:bCs/>
          <w:sz w:val="24"/>
          <w:szCs w:val="24"/>
        </w:rPr>
      </w:pPr>
      <w:r w:rsidRPr="009B2103">
        <w:rPr>
          <w:rFonts w:ascii="Arial" w:hAnsi="Arial" w:cs="Arial"/>
          <w:bCs/>
          <w:sz w:val="24"/>
          <w:szCs w:val="24"/>
        </w:rPr>
        <w:t xml:space="preserve">(ii) with respect to a particular individual, that the individual represents or intends to have a stimulant, depressant, or hallucinogenic effect on the central nervous system </w:t>
      </w:r>
      <w:r w:rsidRPr="009B2103">
        <w:rPr>
          <w:rFonts w:ascii="Arial" w:hAnsi="Arial" w:cs="Arial"/>
          <w:bCs/>
          <w:sz w:val="24"/>
          <w:szCs w:val="24"/>
        </w:rPr>
        <w:lastRenderedPageBreak/>
        <w:t>substantially similar to the stimulant, depressant, or hallucinogenic effect on the central nervous system of a controlled substance included in Schedule I or II.</w:t>
      </w:r>
    </w:p>
    <w:p w:rsidR="006A5281" w:rsidRPr="009B2103" w:rsidRDefault="006A5281" w:rsidP="00BA088A">
      <w:pPr>
        <w:spacing w:after="0"/>
        <w:ind w:left="1440" w:hanging="360"/>
        <w:rPr>
          <w:rFonts w:ascii="Arial" w:hAnsi="Arial" w:cs="Arial"/>
          <w:bCs/>
          <w:sz w:val="24"/>
          <w:szCs w:val="24"/>
        </w:rPr>
      </w:pPr>
      <w:r w:rsidRPr="009B2103">
        <w:rPr>
          <w:rFonts w:ascii="Arial" w:hAnsi="Arial" w:cs="Arial"/>
          <w:bCs/>
          <w:sz w:val="24"/>
          <w:szCs w:val="24"/>
        </w:rPr>
        <w:t>(2) The term does not include:</w:t>
      </w:r>
    </w:p>
    <w:p w:rsidR="006A5281" w:rsidRPr="009B2103" w:rsidRDefault="006A5281" w:rsidP="00BA088A">
      <w:pPr>
        <w:spacing w:after="0"/>
        <w:ind w:left="180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i</w:t>
      </w:r>
      <w:proofErr w:type="spellEnd"/>
      <w:r w:rsidRPr="009B2103">
        <w:rPr>
          <w:rFonts w:ascii="Arial" w:hAnsi="Arial" w:cs="Arial"/>
          <w:bCs/>
          <w:sz w:val="24"/>
          <w:szCs w:val="24"/>
        </w:rPr>
        <w:t>) a controlled substance;</w:t>
      </w:r>
    </w:p>
    <w:p w:rsidR="006A5281" w:rsidRPr="009B2103" w:rsidRDefault="006A5281" w:rsidP="00BA088A">
      <w:pPr>
        <w:spacing w:after="0"/>
        <w:ind w:left="1800" w:hanging="360"/>
        <w:rPr>
          <w:rFonts w:ascii="Arial" w:hAnsi="Arial" w:cs="Arial"/>
          <w:bCs/>
          <w:sz w:val="24"/>
          <w:szCs w:val="24"/>
        </w:rPr>
      </w:pPr>
      <w:r w:rsidRPr="009B2103">
        <w:rPr>
          <w:rFonts w:ascii="Arial" w:hAnsi="Arial" w:cs="Arial"/>
          <w:bCs/>
          <w:sz w:val="24"/>
          <w:szCs w:val="24"/>
        </w:rPr>
        <w:t>(ii) a substance for which there is an approved new drug application;</w:t>
      </w:r>
    </w:p>
    <w:p w:rsidR="006A5281" w:rsidRPr="009B2103" w:rsidRDefault="006A5281" w:rsidP="00BA088A">
      <w:pPr>
        <w:spacing w:after="0"/>
        <w:ind w:left="1800" w:hanging="360"/>
        <w:rPr>
          <w:rFonts w:ascii="Arial" w:hAnsi="Arial" w:cs="Arial"/>
          <w:bCs/>
          <w:sz w:val="24"/>
          <w:szCs w:val="24"/>
        </w:rPr>
      </w:pPr>
      <w:r w:rsidRPr="009B2103">
        <w:rPr>
          <w:rFonts w:ascii="Arial" w:hAnsi="Arial" w:cs="Arial"/>
          <w:bCs/>
          <w:sz w:val="24"/>
          <w:szCs w:val="24"/>
        </w:rPr>
        <w:t>(iii)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rsidR="006A5281" w:rsidRPr="009B2103" w:rsidRDefault="006A5281" w:rsidP="00BA088A">
      <w:pPr>
        <w:spacing w:after="0"/>
        <w:ind w:left="1800" w:hanging="360"/>
        <w:rPr>
          <w:rFonts w:ascii="Arial" w:hAnsi="Arial" w:cs="Arial"/>
          <w:bCs/>
          <w:sz w:val="24"/>
          <w:szCs w:val="24"/>
        </w:rPr>
      </w:pPr>
      <w:r w:rsidRPr="009B2103">
        <w:rPr>
          <w:rFonts w:ascii="Arial" w:hAnsi="Arial" w:cs="Arial"/>
          <w:bCs/>
          <w:sz w:val="24"/>
          <w:szCs w:val="24"/>
        </w:rPr>
        <w:t>(iv) any substance to the extent not intended for human consumption before an exemption takes effect with respect to the substance.</w:t>
      </w:r>
    </w:p>
    <w:p w:rsidR="006A5281" w:rsidRPr="009B2103" w:rsidRDefault="009440F3" w:rsidP="008F1AC5">
      <w:pPr>
        <w:spacing w:after="0"/>
        <w:ind w:left="1080" w:hanging="360"/>
        <w:rPr>
          <w:rFonts w:ascii="Arial" w:hAnsi="Arial" w:cs="Arial"/>
          <w:bCs/>
          <w:sz w:val="24"/>
          <w:szCs w:val="24"/>
        </w:rPr>
      </w:pPr>
      <w:r>
        <w:rPr>
          <w:rFonts w:ascii="Arial" w:hAnsi="Arial" w:cs="Arial"/>
          <w:bCs/>
          <w:sz w:val="24"/>
          <w:szCs w:val="24"/>
        </w:rPr>
        <w:t xml:space="preserve">(f) </w:t>
      </w:r>
      <w:r w:rsidRPr="009440F3">
        <w:rPr>
          <w:rFonts w:ascii="Arial" w:hAnsi="Arial" w:cs="Arial"/>
          <w:b/>
          <w:bCs/>
          <w:sz w:val="24"/>
          <w:szCs w:val="24"/>
        </w:rPr>
        <w:t>"Deliver"</w:t>
      </w:r>
      <w:r>
        <w:rPr>
          <w:rFonts w:ascii="Arial" w:hAnsi="Arial" w:cs="Arial"/>
          <w:bCs/>
          <w:sz w:val="24"/>
          <w:szCs w:val="24"/>
        </w:rPr>
        <w:t xml:space="preserve"> or </w:t>
      </w:r>
      <w:r w:rsidRPr="009440F3">
        <w:rPr>
          <w:rFonts w:ascii="Arial" w:hAnsi="Arial" w:cs="Arial"/>
          <w:b/>
          <w:bCs/>
          <w:sz w:val="24"/>
          <w:szCs w:val="24"/>
        </w:rPr>
        <w:t>"delivery</w:t>
      </w:r>
      <w:r w:rsidR="006A5281" w:rsidRPr="009440F3">
        <w:rPr>
          <w:rFonts w:ascii="Arial" w:hAnsi="Arial" w:cs="Arial"/>
          <w:b/>
          <w:bCs/>
          <w:sz w:val="24"/>
          <w:szCs w:val="24"/>
        </w:rPr>
        <w:t xml:space="preserve">" </w:t>
      </w:r>
      <w:r w:rsidR="006A5281" w:rsidRPr="009B2103">
        <w:rPr>
          <w:rFonts w:ascii="Arial" w:hAnsi="Arial" w:cs="Arial"/>
          <w:bCs/>
          <w:sz w:val="24"/>
          <w:szCs w:val="24"/>
        </w:rPr>
        <w:t>means the actual or constructive transfer from one person to another of a substance, whether or not there is an agency relationship.</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(g) </w:t>
      </w:r>
      <w:r w:rsidRPr="009440F3">
        <w:rPr>
          <w:rFonts w:ascii="Arial" w:hAnsi="Arial" w:cs="Arial"/>
          <w:b/>
          <w:bCs/>
          <w:sz w:val="24"/>
          <w:szCs w:val="24"/>
        </w:rPr>
        <w:t xml:space="preserve">"Department" </w:t>
      </w:r>
      <w:r w:rsidRPr="009B2103">
        <w:rPr>
          <w:rFonts w:ascii="Arial" w:hAnsi="Arial" w:cs="Arial"/>
          <w:bCs/>
          <w:sz w:val="24"/>
          <w:szCs w:val="24"/>
        </w:rPr>
        <w:t>means the department of health.</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(h) </w:t>
      </w:r>
      <w:r w:rsidRPr="009440F3">
        <w:rPr>
          <w:rFonts w:ascii="Arial" w:hAnsi="Arial" w:cs="Arial"/>
          <w:b/>
          <w:bCs/>
          <w:sz w:val="24"/>
          <w:szCs w:val="24"/>
        </w:rPr>
        <w:t>"Dispense"</w:t>
      </w:r>
      <w:r w:rsidRPr="009B2103">
        <w:rPr>
          <w:rFonts w:ascii="Arial" w:hAnsi="Arial" w:cs="Arial"/>
          <w:bCs/>
          <w:sz w:val="24"/>
          <w:szCs w:val="24"/>
        </w:rPr>
        <w:t xml:space="preserve"> means the interpretation of a prescription or order for a controlled substance and, pursuant to that prescription or order, the proper selection, measuring, compounding, labeling, or packaging necessary to prepare that prescription or order for delivery.</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i</w:t>
      </w:r>
      <w:proofErr w:type="spellEnd"/>
      <w:r w:rsidRPr="009B2103">
        <w:rPr>
          <w:rFonts w:ascii="Arial" w:hAnsi="Arial" w:cs="Arial"/>
          <w:bCs/>
          <w:sz w:val="24"/>
          <w:szCs w:val="24"/>
        </w:rPr>
        <w:t xml:space="preserve">) </w:t>
      </w:r>
      <w:r w:rsidRPr="009440F3">
        <w:rPr>
          <w:rFonts w:ascii="Arial" w:hAnsi="Arial" w:cs="Arial"/>
          <w:b/>
          <w:bCs/>
          <w:sz w:val="24"/>
          <w:szCs w:val="24"/>
        </w:rPr>
        <w:t>"Dispenser"</w:t>
      </w:r>
      <w:r w:rsidRPr="009B2103">
        <w:rPr>
          <w:rFonts w:ascii="Arial" w:hAnsi="Arial" w:cs="Arial"/>
          <w:bCs/>
          <w:sz w:val="24"/>
          <w:szCs w:val="24"/>
        </w:rPr>
        <w:t xml:space="preserve"> means a practitioner who dispenses.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(j) </w:t>
      </w:r>
      <w:r w:rsidRPr="009440F3">
        <w:rPr>
          <w:rFonts w:ascii="Arial" w:hAnsi="Arial" w:cs="Arial"/>
          <w:b/>
          <w:bCs/>
          <w:sz w:val="24"/>
          <w:szCs w:val="24"/>
        </w:rPr>
        <w:t>"Distribute"</w:t>
      </w:r>
      <w:r w:rsidRPr="009B2103">
        <w:rPr>
          <w:rFonts w:ascii="Arial" w:hAnsi="Arial" w:cs="Arial"/>
          <w:bCs/>
          <w:sz w:val="24"/>
          <w:szCs w:val="24"/>
        </w:rPr>
        <w:t xml:space="preserve"> means to deliver other than by administering or dispensing a controlled substance.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(k) </w:t>
      </w:r>
      <w:r w:rsidRPr="009440F3">
        <w:rPr>
          <w:rFonts w:ascii="Arial" w:hAnsi="Arial" w:cs="Arial"/>
          <w:b/>
          <w:bCs/>
          <w:sz w:val="24"/>
          <w:szCs w:val="24"/>
        </w:rPr>
        <w:t>"Distributor"</w:t>
      </w:r>
      <w:r w:rsidRPr="009B2103">
        <w:rPr>
          <w:rFonts w:ascii="Arial" w:hAnsi="Arial" w:cs="Arial"/>
          <w:bCs/>
          <w:sz w:val="24"/>
          <w:szCs w:val="24"/>
        </w:rPr>
        <w:t xml:space="preserve"> means a person who distributes.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(l) </w:t>
      </w:r>
      <w:r w:rsidRPr="009440F3">
        <w:rPr>
          <w:rFonts w:ascii="Arial" w:hAnsi="Arial" w:cs="Arial"/>
          <w:b/>
          <w:bCs/>
          <w:sz w:val="24"/>
          <w:szCs w:val="24"/>
        </w:rPr>
        <w:t>"Drug"</w:t>
      </w:r>
      <w:r w:rsidRPr="009B2103">
        <w:rPr>
          <w:rFonts w:ascii="Arial" w:hAnsi="Arial" w:cs="Arial"/>
          <w:bCs/>
          <w:sz w:val="24"/>
          <w:szCs w:val="24"/>
        </w:rPr>
        <w:t xml:space="preserve">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(m) </w:t>
      </w:r>
      <w:r w:rsidRPr="009440F3">
        <w:rPr>
          <w:rFonts w:ascii="Arial" w:hAnsi="Arial" w:cs="Arial"/>
          <w:b/>
          <w:bCs/>
          <w:sz w:val="24"/>
          <w:szCs w:val="24"/>
        </w:rPr>
        <w:t>"Drug enforcement administration"</w:t>
      </w:r>
      <w:r w:rsidRPr="009B2103">
        <w:rPr>
          <w:rFonts w:ascii="Arial" w:hAnsi="Arial" w:cs="Arial"/>
          <w:bCs/>
          <w:sz w:val="24"/>
          <w:szCs w:val="24"/>
        </w:rPr>
        <w:t xml:space="preserve"> means the drug enforcement administration in the United States Department of Justice, or its successor agency.</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(n) </w:t>
      </w:r>
      <w:r w:rsidRPr="009440F3">
        <w:rPr>
          <w:rFonts w:ascii="Arial" w:hAnsi="Arial" w:cs="Arial"/>
          <w:b/>
          <w:bCs/>
          <w:sz w:val="24"/>
          <w:szCs w:val="24"/>
        </w:rPr>
        <w:t>"Electronic communication of prescription information"</w:t>
      </w:r>
      <w:r w:rsidRPr="009B2103">
        <w:rPr>
          <w:rFonts w:ascii="Arial" w:hAnsi="Arial" w:cs="Arial"/>
          <w:bCs/>
          <w:sz w:val="24"/>
          <w:szCs w:val="24"/>
        </w:rPr>
        <w:t xml:space="preserve"> means the transmission of a prescription or refill authorization for a drug of a practitioner using computer systems. The term does not include a prescription or refill authorization verbally transmitted by telephone nor a facsimile manually signed by the practitioner. </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(o) </w:t>
      </w:r>
      <w:r w:rsidRPr="009440F3">
        <w:rPr>
          <w:rFonts w:ascii="Arial" w:hAnsi="Arial" w:cs="Arial"/>
          <w:b/>
          <w:bCs/>
          <w:sz w:val="24"/>
          <w:szCs w:val="24"/>
        </w:rPr>
        <w:t>"Immediate precursor"</w:t>
      </w:r>
      <w:r w:rsidRPr="009B2103">
        <w:rPr>
          <w:rFonts w:ascii="Arial" w:hAnsi="Arial" w:cs="Arial"/>
          <w:bCs/>
          <w:sz w:val="24"/>
          <w:szCs w:val="24"/>
        </w:rPr>
        <w:t xml:space="preserve"> means a substance:</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(1) that the commission has found to be and by rule designates as being the principal compound commonly used, or produced primarily for use, in the manufacture of a controlled substance;</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(2) that is an immediate chemical intermediary used or likely to be used in the manufacture of a controlled substance; and</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(3) the control of which is necessary to prevent, curtail, or limit the manufacture of the controlled substance.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(p) </w:t>
      </w:r>
      <w:r w:rsidRPr="009440F3">
        <w:rPr>
          <w:rFonts w:ascii="Arial" w:hAnsi="Arial" w:cs="Arial"/>
          <w:b/>
          <w:bCs/>
          <w:sz w:val="24"/>
          <w:szCs w:val="24"/>
        </w:rPr>
        <w:t>"Isomer"</w:t>
      </w:r>
      <w:r w:rsidRPr="009B2103">
        <w:rPr>
          <w:rFonts w:ascii="Arial" w:hAnsi="Arial" w:cs="Arial"/>
          <w:bCs/>
          <w:sz w:val="24"/>
          <w:szCs w:val="24"/>
        </w:rPr>
        <w:t xml:space="preserve">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lastRenderedPageBreak/>
        <w:t xml:space="preserve">(q) </w:t>
      </w:r>
      <w:r w:rsidRPr="009440F3">
        <w:rPr>
          <w:rFonts w:ascii="Arial" w:hAnsi="Arial" w:cs="Arial"/>
          <w:b/>
          <w:bCs/>
          <w:sz w:val="24"/>
          <w:szCs w:val="24"/>
        </w:rPr>
        <w:t>"Lot"</w:t>
      </w:r>
      <w:r w:rsidRPr="009B2103">
        <w:rPr>
          <w:rFonts w:ascii="Arial" w:hAnsi="Arial" w:cs="Arial"/>
          <w:bCs/>
          <w:sz w:val="24"/>
          <w:szCs w:val="24"/>
        </w:rPr>
        <w:t xml:space="preserve"> means a definite quantity of marijuana, marijuana concentrates, useable marijuana, or marijuana-infused product identified by a lot number, every portion or package of which is uniform within recognized tolerances for the factors that appear in the labeling.</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(r) </w:t>
      </w:r>
      <w:r w:rsidRPr="009440F3">
        <w:rPr>
          <w:rFonts w:ascii="Arial" w:hAnsi="Arial" w:cs="Arial"/>
          <w:b/>
          <w:bCs/>
          <w:sz w:val="24"/>
          <w:szCs w:val="24"/>
        </w:rPr>
        <w:t>"Lot number"</w:t>
      </w:r>
      <w:r w:rsidRPr="009B2103">
        <w:rPr>
          <w:rFonts w:ascii="Arial" w:hAnsi="Arial" w:cs="Arial"/>
          <w:bCs/>
          <w:sz w:val="24"/>
          <w:szCs w:val="24"/>
        </w:rPr>
        <w:t xml:space="preserve"> shall identify the licensee by business or trade name and Washington state unified business identifier number, and the date of harvest or processing for each lot of marijuana, marijuana concentrates, useable marijuana, or marijuana-infused product.</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(s) </w:t>
      </w:r>
      <w:r w:rsidRPr="009440F3">
        <w:rPr>
          <w:rFonts w:ascii="Arial" w:hAnsi="Arial" w:cs="Arial"/>
          <w:b/>
          <w:bCs/>
          <w:sz w:val="24"/>
          <w:szCs w:val="24"/>
        </w:rPr>
        <w:t>"Manufacture"</w:t>
      </w:r>
      <w:r w:rsidRPr="009B2103">
        <w:rPr>
          <w:rFonts w:ascii="Arial" w:hAnsi="Arial" w:cs="Arial"/>
          <w:bCs/>
          <w:sz w:val="24"/>
          <w:szCs w:val="24"/>
        </w:rPr>
        <w:t xml:space="preserv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(1) by a practitioner as an incident to the practitioner's administering or dispensing of a controlled substance in the course of the practitioner's professional practice; or</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 xml:space="preserve">(2) by a practitioner, or by the practitioner's authorized agent under the practitioner's supervision, for the purpose of, or as an incident to, research, teaching, or chemical analysis and not for sale. </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(t) </w:t>
      </w:r>
      <w:r w:rsidRPr="009440F3">
        <w:rPr>
          <w:rFonts w:ascii="Arial" w:hAnsi="Arial" w:cs="Arial"/>
          <w:b/>
          <w:bCs/>
          <w:sz w:val="24"/>
          <w:szCs w:val="24"/>
        </w:rPr>
        <w:t>"Marijuana"</w:t>
      </w:r>
      <w:r w:rsidRPr="009B2103">
        <w:rPr>
          <w:rFonts w:ascii="Arial" w:hAnsi="Arial" w:cs="Arial"/>
          <w:bCs/>
          <w:sz w:val="24"/>
          <w:szCs w:val="24"/>
        </w:rPr>
        <w:t xml:space="preserve"> or </w:t>
      </w:r>
      <w:r w:rsidRPr="009440F3">
        <w:rPr>
          <w:rFonts w:ascii="Arial" w:hAnsi="Arial" w:cs="Arial"/>
          <w:b/>
          <w:bCs/>
          <w:sz w:val="24"/>
          <w:szCs w:val="24"/>
        </w:rPr>
        <w:t>"marihuana"</w:t>
      </w:r>
      <w:r w:rsidRPr="009B2103">
        <w:rPr>
          <w:rFonts w:ascii="Arial" w:hAnsi="Arial" w:cs="Arial"/>
          <w:bCs/>
          <w:sz w:val="24"/>
          <w:szCs w:val="24"/>
        </w:rPr>
        <w:t xml:space="preserve"> means all parts of the plant </w:t>
      </w:r>
      <w:r w:rsidRPr="009B2103">
        <w:rPr>
          <w:rFonts w:ascii="Arial" w:hAnsi="Arial" w:cs="Arial"/>
          <w:bCs/>
          <w:i/>
          <w:iCs/>
          <w:sz w:val="24"/>
          <w:szCs w:val="24"/>
        </w:rPr>
        <w:t>Cannabis</w:t>
      </w:r>
      <w:r w:rsidRPr="009B2103">
        <w:rPr>
          <w:rFonts w:ascii="Arial" w:hAnsi="Arial" w:cs="Arial"/>
          <w:bCs/>
          <w:sz w:val="24"/>
          <w:szCs w:val="24"/>
        </w:rPr>
        <w:t>,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(u) </w:t>
      </w:r>
      <w:r w:rsidRPr="009440F3">
        <w:rPr>
          <w:rFonts w:ascii="Arial" w:hAnsi="Arial" w:cs="Arial"/>
          <w:b/>
          <w:bCs/>
          <w:sz w:val="24"/>
          <w:szCs w:val="24"/>
        </w:rPr>
        <w:t>"Marijuana concentrates"</w:t>
      </w:r>
      <w:r w:rsidRPr="009B2103">
        <w:rPr>
          <w:rFonts w:ascii="Arial" w:hAnsi="Arial" w:cs="Arial"/>
          <w:bCs/>
          <w:sz w:val="24"/>
          <w:szCs w:val="24"/>
        </w:rPr>
        <w:t xml:space="preserve"> means products consisting wholly or in part of the resin extracted from any part of the plant </w:t>
      </w:r>
      <w:r w:rsidRPr="009B2103">
        <w:rPr>
          <w:rFonts w:ascii="Arial" w:hAnsi="Arial" w:cs="Arial"/>
          <w:bCs/>
          <w:i/>
          <w:iCs/>
          <w:sz w:val="24"/>
          <w:szCs w:val="24"/>
        </w:rPr>
        <w:t>Cannabis</w:t>
      </w:r>
      <w:r w:rsidRPr="009B2103">
        <w:rPr>
          <w:rFonts w:ascii="Arial" w:hAnsi="Arial" w:cs="Arial"/>
          <w:bCs/>
          <w:sz w:val="24"/>
          <w:szCs w:val="24"/>
        </w:rPr>
        <w:t xml:space="preserve"> and having a THC concentration greater than sixty percent.</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(v) </w:t>
      </w:r>
      <w:r w:rsidRPr="009440F3">
        <w:rPr>
          <w:rFonts w:ascii="Arial" w:hAnsi="Arial" w:cs="Arial"/>
          <w:b/>
          <w:bCs/>
          <w:sz w:val="24"/>
          <w:szCs w:val="24"/>
        </w:rPr>
        <w:t xml:space="preserve">"Marijuana processor" </w:t>
      </w:r>
      <w:r w:rsidRPr="009B2103">
        <w:rPr>
          <w:rFonts w:ascii="Arial" w:hAnsi="Arial" w:cs="Arial"/>
          <w:bCs/>
          <w:sz w:val="24"/>
          <w:szCs w:val="24"/>
        </w:rPr>
        <w:t>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(w) </w:t>
      </w:r>
      <w:r w:rsidRPr="009440F3">
        <w:rPr>
          <w:rFonts w:ascii="Arial" w:hAnsi="Arial" w:cs="Arial"/>
          <w:b/>
          <w:bCs/>
          <w:sz w:val="24"/>
          <w:szCs w:val="24"/>
        </w:rPr>
        <w:t>"Marijuana producer"</w:t>
      </w:r>
      <w:r w:rsidRPr="009B2103">
        <w:rPr>
          <w:rFonts w:ascii="Arial" w:hAnsi="Arial" w:cs="Arial"/>
          <w:bCs/>
          <w:sz w:val="24"/>
          <w:szCs w:val="24"/>
        </w:rPr>
        <w:t xml:space="preserve"> means a person licensed by the state liquor and cannabis board to produce and sell marijuana at wholesale to marijuana processors and other marijuana producers.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(x) </w:t>
      </w:r>
      <w:r w:rsidRPr="009440F3">
        <w:rPr>
          <w:rFonts w:ascii="Arial" w:hAnsi="Arial" w:cs="Arial"/>
          <w:b/>
          <w:bCs/>
          <w:sz w:val="24"/>
          <w:szCs w:val="24"/>
        </w:rPr>
        <w:t>"Marijuana-infused products"</w:t>
      </w:r>
      <w:r w:rsidRPr="009B2103">
        <w:rPr>
          <w:rFonts w:ascii="Arial" w:hAnsi="Arial" w:cs="Arial"/>
          <w:bCs/>
          <w:sz w:val="24"/>
          <w:szCs w:val="24"/>
        </w:rPr>
        <w:t xml:space="preserve">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(y) </w:t>
      </w:r>
      <w:r w:rsidRPr="009440F3">
        <w:rPr>
          <w:rFonts w:ascii="Arial" w:hAnsi="Arial" w:cs="Arial"/>
          <w:b/>
          <w:bCs/>
          <w:sz w:val="24"/>
          <w:szCs w:val="24"/>
        </w:rPr>
        <w:t>"Marijuana retailer"</w:t>
      </w:r>
      <w:r w:rsidRPr="009B2103">
        <w:rPr>
          <w:rFonts w:ascii="Arial" w:hAnsi="Arial" w:cs="Arial"/>
          <w:bCs/>
          <w:sz w:val="24"/>
          <w:szCs w:val="24"/>
        </w:rPr>
        <w:t xml:space="preserve"> means a person licensed by the state liquor and cannabis board to sell marijuana concentrates, useable marijuana, and marijuana-infused products in a retail outlet.</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(z) </w:t>
      </w:r>
      <w:r w:rsidRPr="009440F3">
        <w:rPr>
          <w:rFonts w:ascii="Arial" w:hAnsi="Arial" w:cs="Arial"/>
          <w:b/>
          <w:bCs/>
          <w:sz w:val="24"/>
          <w:szCs w:val="24"/>
        </w:rPr>
        <w:t>"Narcotic drug"</w:t>
      </w:r>
      <w:r w:rsidRPr="009B2103">
        <w:rPr>
          <w:rFonts w:ascii="Arial" w:hAnsi="Arial" w:cs="Arial"/>
          <w:bCs/>
          <w:sz w:val="24"/>
          <w:szCs w:val="24"/>
        </w:rPr>
        <w:t xml:space="preserve"> means any of the following, whether produced directly or indirectly by extraction from substances of vegetable origin, or independently by means of chemical synthesis, or by a combination of extraction and chemical synthesis:</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lastRenderedPageBreak/>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w:t>
      </w:r>
      <w:proofErr w:type="spellStart"/>
      <w:r w:rsidRPr="009B2103">
        <w:rPr>
          <w:rFonts w:ascii="Arial" w:hAnsi="Arial" w:cs="Arial"/>
          <w:bCs/>
          <w:sz w:val="24"/>
          <w:szCs w:val="24"/>
        </w:rPr>
        <w:t>isoquinoline</w:t>
      </w:r>
      <w:proofErr w:type="spellEnd"/>
      <w:r w:rsidRPr="009B2103">
        <w:rPr>
          <w:rFonts w:ascii="Arial" w:hAnsi="Arial" w:cs="Arial"/>
          <w:bCs/>
          <w:sz w:val="24"/>
          <w:szCs w:val="24"/>
        </w:rPr>
        <w:t xml:space="preserve"> alkaloids of opium.</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(2) Synthetic opiate and any derivative of synthetic opiate, including their isomers, esters, ethers, salts, and salts of isomers, esters, and ethers, whenever the existence of the isomers, esters, ethers, and salts is possible within the specific chemical designation.</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(3) Poppy straw and concentrate of poppy straw.</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 xml:space="preserve">(4) Coca leaves, except coca leaves and extracts of coca leaves from which cocaine, </w:t>
      </w:r>
      <w:proofErr w:type="spellStart"/>
      <w:r w:rsidRPr="009B2103">
        <w:rPr>
          <w:rFonts w:ascii="Arial" w:hAnsi="Arial" w:cs="Arial"/>
          <w:bCs/>
          <w:sz w:val="24"/>
          <w:szCs w:val="24"/>
        </w:rPr>
        <w:t>ecgonine</w:t>
      </w:r>
      <w:proofErr w:type="spellEnd"/>
      <w:r w:rsidRPr="009B2103">
        <w:rPr>
          <w:rFonts w:ascii="Arial" w:hAnsi="Arial" w:cs="Arial"/>
          <w:bCs/>
          <w:sz w:val="24"/>
          <w:szCs w:val="24"/>
        </w:rPr>
        <w:t xml:space="preserve">, and derivatives or </w:t>
      </w:r>
      <w:proofErr w:type="spellStart"/>
      <w:r w:rsidRPr="009B2103">
        <w:rPr>
          <w:rFonts w:ascii="Arial" w:hAnsi="Arial" w:cs="Arial"/>
          <w:bCs/>
          <w:sz w:val="24"/>
          <w:szCs w:val="24"/>
        </w:rPr>
        <w:t>ecgonine</w:t>
      </w:r>
      <w:proofErr w:type="spellEnd"/>
      <w:r w:rsidRPr="009B2103">
        <w:rPr>
          <w:rFonts w:ascii="Arial" w:hAnsi="Arial" w:cs="Arial"/>
          <w:bCs/>
          <w:sz w:val="24"/>
          <w:szCs w:val="24"/>
        </w:rPr>
        <w:t xml:space="preserve"> or their salts have been removed.</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(5) Cocaine, or any salt, isomer, or salt of isomer thereof.</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(6) Cocaine base.</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 xml:space="preserve">(7) </w:t>
      </w:r>
      <w:proofErr w:type="spellStart"/>
      <w:r w:rsidRPr="009B2103">
        <w:rPr>
          <w:rFonts w:ascii="Arial" w:hAnsi="Arial" w:cs="Arial"/>
          <w:bCs/>
          <w:sz w:val="24"/>
          <w:szCs w:val="24"/>
        </w:rPr>
        <w:t>Ecgonine</w:t>
      </w:r>
      <w:proofErr w:type="spellEnd"/>
      <w:r w:rsidRPr="009B2103">
        <w:rPr>
          <w:rFonts w:ascii="Arial" w:hAnsi="Arial" w:cs="Arial"/>
          <w:bCs/>
          <w:sz w:val="24"/>
          <w:szCs w:val="24"/>
        </w:rPr>
        <w:t>, or any derivative, salt, isomer, or salt of isomer thereof.</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(8) Any compound, mixture, or preparation containing any quantity of any substance referred to in subparagraphs (1) through (7).</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(aa) </w:t>
      </w:r>
      <w:r w:rsidRPr="009440F3">
        <w:rPr>
          <w:rFonts w:ascii="Arial" w:hAnsi="Arial" w:cs="Arial"/>
          <w:b/>
          <w:bCs/>
          <w:sz w:val="24"/>
          <w:szCs w:val="24"/>
        </w:rPr>
        <w:t>"Opiate"</w:t>
      </w:r>
      <w:r w:rsidRPr="009B2103">
        <w:rPr>
          <w:rFonts w:ascii="Arial" w:hAnsi="Arial" w:cs="Arial"/>
          <w:bCs/>
          <w:sz w:val="24"/>
          <w:szCs w:val="24"/>
        </w:rPr>
        <w:t xml:space="preserv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and26levorotatory forms of dextromethorphan.</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(bb) </w:t>
      </w:r>
      <w:r w:rsidRPr="009440F3">
        <w:rPr>
          <w:rFonts w:ascii="Arial" w:hAnsi="Arial" w:cs="Arial"/>
          <w:b/>
          <w:bCs/>
          <w:sz w:val="24"/>
          <w:szCs w:val="24"/>
        </w:rPr>
        <w:t>"Opium poppy"</w:t>
      </w:r>
      <w:r w:rsidRPr="009B2103">
        <w:rPr>
          <w:rFonts w:ascii="Arial" w:hAnsi="Arial" w:cs="Arial"/>
          <w:bCs/>
          <w:sz w:val="24"/>
          <w:szCs w:val="24"/>
        </w:rPr>
        <w:t xml:space="preserve"> means the plant of the species Papaver </w:t>
      </w:r>
      <w:proofErr w:type="spellStart"/>
      <w:r w:rsidRPr="009B2103">
        <w:rPr>
          <w:rFonts w:ascii="Arial" w:hAnsi="Arial" w:cs="Arial"/>
          <w:bCs/>
          <w:sz w:val="24"/>
          <w:szCs w:val="24"/>
        </w:rPr>
        <w:t>somniferum</w:t>
      </w:r>
      <w:proofErr w:type="spellEnd"/>
      <w:r w:rsidRPr="009B2103">
        <w:rPr>
          <w:rFonts w:ascii="Arial" w:hAnsi="Arial" w:cs="Arial"/>
          <w:bCs/>
          <w:sz w:val="24"/>
          <w:szCs w:val="24"/>
        </w:rPr>
        <w:t xml:space="preserve"> L., except its seeds.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(cc) "Person" means individual, corporation, business trust, estate, trust, partnership, association, joint venture, government, governmental subdivision or agency, or any other legal or commercial entity.</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dd</w:t>
      </w:r>
      <w:proofErr w:type="spellEnd"/>
      <w:r w:rsidRPr="009B2103">
        <w:rPr>
          <w:rFonts w:ascii="Arial" w:hAnsi="Arial" w:cs="Arial"/>
          <w:bCs/>
          <w:sz w:val="24"/>
          <w:szCs w:val="24"/>
        </w:rPr>
        <w:t xml:space="preserve">) </w:t>
      </w:r>
      <w:r w:rsidRPr="009440F3">
        <w:rPr>
          <w:rFonts w:ascii="Arial" w:hAnsi="Arial" w:cs="Arial"/>
          <w:b/>
          <w:bCs/>
          <w:sz w:val="24"/>
          <w:szCs w:val="24"/>
        </w:rPr>
        <w:t>"Poppy straw"</w:t>
      </w:r>
      <w:r w:rsidRPr="009B2103">
        <w:rPr>
          <w:rFonts w:ascii="Arial" w:hAnsi="Arial" w:cs="Arial"/>
          <w:bCs/>
          <w:sz w:val="24"/>
          <w:szCs w:val="24"/>
        </w:rPr>
        <w:t xml:space="preserve"> means all parts, except the seeds, of the opium poppy, after mowing.</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ee</w:t>
      </w:r>
      <w:proofErr w:type="spellEnd"/>
      <w:r w:rsidRPr="009B2103">
        <w:rPr>
          <w:rFonts w:ascii="Arial" w:hAnsi="Arial" w:cs="Arial"/>
          <w:bCs/>
          <w:sz w:val="24"/>
          <w:szCs w:val="24"/>
        </w:rPr>
        <w:t xml:space="preserve">) </w:t>
      </w:r>
      <w:r w:rsidRPr="00EE2D0B">
        <w:rPr>
          <w:rFonts w:ascii="Arial" w:hAnsi="Arial" w:cs="Arial"/>
          <w:b/>
          <w:bCs/>
          <w:sz w:val="24"/>
          <w:szCs w:val="24"/>
          <w:highlight w:val="yellow"/>
        </w:rPr>
        <w:t>"Practitioner"</w:t>
      </w:r>
      <w:r w:rsidRPr="00EE2D0B">
        <w:rPr>
          <w:rFonts w:ascii="Arial" w:hAnsi="Arial" w:cs="Arial"/>
          <w:bCs/>
          <w:sz w:val="24"/>
          <w:szCs w:val="24"/>
          <w:highlight w:val="yellow"/>
        </w:rPr>
        <w:t xml:space="preserve"> means:</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w:t>
      </w:r>
      <w:r w:rsidRPr="0089529E">
        <w:rPr>
          <w:rFonts w:ascii="Arial" w:hAnsi="Arial" w:cs="Arial"/>
          <w:bCs/>
          <w:sz w:val="24"/>
          <w:szCs w:val="24"/>
          <w:highlight w:val="yellow"/>
        </w:rPr>
        <w:t>a naturopathic physician under chapter 18.36A RCW who is licensed under RCW 18.36A.030 subject to any limitations in RCW 18.36A.040</w:t>
      </w:r>
      <w:r w:rsidRPr="009440F3">
        <w:rPr>
          <w:rFonts w:ascii="Arial" w:hAnsi="Arial" w:cs="Arial"/>
          <w:bCs/>
          <w:sz w:val="24"/>
          <w:szCs w:val="24"/>
        </w:rPr>
        <w:t>;</w:t>
      </w:r>
      <w:r w:rsidRPr="009B2103">
        <w:rPr>
          <w:rFonts w:ascii="Arial" w:hAnsi="Arial" w:cs="Arial"/>
          <w:bCs/>
          <w:sz w:val="24"/>
          <w:szCs w:val="24"/>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(2) A pharmacy, hospital or other institution licensed, registered, or otherwise permitted to distribute, dispense, conduct research with respect to or to administer a controlled substance in the course of professional practice or research in this state.</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w:t>
      </w:r>
      <w:r w:rsidRPr="009B2103">
        <w:rPr>
          <w:rFonts w:ascii="Arial" w:hAnsi="Arial" w:cs="Arial"/>
          <w:bCs/>
          <w:sz w:val="24"/>
          <w:szCs w:val="24"/>
        </w:rPr>
        <w:lastRenderedPageBreak/>
        <w:t>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ff</w:t>
      </w:r>
      <w:proofErr w:type="spellEnd"/>
      <w:r w:rsidRPr="009B2103">
        <w:rPr>
          <w:rFonts w:ascii="Arial" w:hAnsi="Arial" w:cs="Arial"/>
          <w:bCs/>
          <w:sz w:val="24"/>
          <w:szCs w:val="24"/>
        </w:rPr>
        <w:t xml:space="preserve">) </w:t>
      </w:r>
      <w:r w:rsidRPr="009440F3">
        <w:rPr>
          <w:rFonts w:ascii="Arial" w:hAnsi="Arial" w:cs="Arial"/>
          <w:b/>
          <w:bCs/>
          <w:sz w:val="24"/>
          <w:szCs w:val="24"/>
        </w:rPr>
        <w:t>"Prescription"</w:t>
      </w:r>
      <w:r w:rsidRPr="009B2103">
        <w:rPr>
          <w:rFonts w:ascii="Arial" w:hAnsi="Arial" w:cs="Arial"/>
          <w:bCs/>
          <w:sz w:val="24"/>
          <w:szCs w:val="24"/>
        </w:rPr>
        <w:t xml:space="preserve"> means an order for controlled substances issued by a practitioner duly authorized by law or rule in the state of Washington to prescribe controlled substances within the scope of his or her professional practice for a legitimate medical purpose.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(gg) </w:t>
      </w:r>
      <w:r w:rsidRPr="009440F3">
        <w:rPr>
          <w:rFonts w:ascii="Arial" w:hAnsi="Arial" w:cs="Arial"/>
          <w:b/>
          <w:bCs/>
          <w:sz w:val="24"/>
          <w:szCs w:val="24"/>
        </w:rPr>
        <w:t>"Production"</w:t>
      </w:r>
      <w:r w:rsidRPr="009B2103">
        <w:rPr>
          <w:rFonts w:ascii="Arial" w:hAnsi="Arial" w:cs="Arial"/>
          <w:bCs/>
          <w:sz w:val="24"/>
          <w:szCs w:val="24"/>
        </w:rPr>
        <w:t xml:space="preserve"> includes the manufacturing, planting, cultivating, growing, or harvesting of a controlled substance.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hh</w:t>
      </w:r>
      <w:proofErr w:type="spellEnd"/>
      <w:r w:rsidRPr="009B2103">
        <w:rPr>
          <w:rFonts w:ascii="Arial" w:hAnsi="Arial" w:cs="Arial"/>
          <w:bCs/>
          <w:sz w:val="24"/>
          <w:szCs w:val="24"/>
        </w:rPr>
        <w:t xml:space="preserve">) </w:t>
      </w:r>
      <w:r w:rsidRPr="009440F3">
        <w:rPr>
          <w:rFonts w:ascii="Arial" w:hAnsi="Arial" w:cs="Arial"/>
          <w:b/>
          <w:bCs/>
          <w:sz w:val="24"/>
          <w:szCs w:val="24"/>
        </w:rPr>
        <w:t xml:space="preserve">"Retail outlet" </w:t>
      </w:r>
      <w:r w:rsidRPr="009B2103">
        <w:rPr>
          <w:rFonts w:ascii="Arial" w:hAnsi="Arial" w:cs="Arial"/>
          <w:bCs/>
          <w:sz w:val="24"/>
          <w:szCs w:val="24"/>
        </w:rPr>
        <w:t>means a location licensed by the state liquor and cannabis board for the retail sale of marijuana concentrates, useable marijuana, and marijuana-infused products.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(ii) </w:t>
      </w:r>
      <w:r w:rsidRPr="009440F3">
        <w:rPr>
          <w:rFonts w:ascii="Arial" w:hAnsi="Arial" w:cs="Arial"/>
          <w:b/>
          <w:bCs/>
          <w:sz w:val="24"/>
          <w:szCs w:val="24"/>
        </w:rPr>
        <w:t>"Secretary"</w:t>
      </w:r>
      <w:r w:rsidRPr="009B2103">
        <w:rPr>
          <w:rFonts w:ascii="Arial" w:hAnsi="Arial" w:cs="Arial"/>
          <w:bCs/>
          <w:sz w:val="24"/>
          <w:szCs w:val="24"/>
        </w:rPr>
        <w:t xml:space="preserve"> means the secretary of health or the secretary's designee.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jj</w:t>
      </w:r>
      <w:proofErr w:type="spellEnd"/>
      <w:r w:rsidRPr="009B2103">
        <w:rPr>
          <w:rFonts w:ascii="Arial" w:hAnsi="Arial" w:cs="Arial"/>
          <w:bCs/>
          <w:sz w:val="24"/>
          <w:szCs w:val="24"/>
        </w:rPr>
        <w:t xml:space="preserve">) </w:t>
      </w:r>
      <w:r w:rsidR="009440F3">
        <w:rPr>
          <w:rFonts w:ascii="Arial" w:hAnsi="Arial" w:cs="Arial"/>
          <w:b/>
          <w:bCs/>
          <w:sz w:val="24"/>
          <w:szCs w:val="24"/>
        </w:rPr>
        <w:t>"State</w:t>
      </w:r>
      <w:r w:rsidRPr="009440F3">
        <w:rPr>
          <w:rFonts w:ascii="Arial" w:hAnsi="Arial" w:cs="Arial"/>
          <w:b/>
          <w:bCs/>
          <w:sz w:val="24"/>
          <w:szCs w:val="24"/>
        </w:rPr>
        <w:t>"</w:t>
      </w:r>
      <w:r w:rsidR="009440F3">
        <w:rPr>
          <w:rFonts w:ascii="Arial" w:hAnsi="Arial" w:cs="Arial"/>
          <w:b/>
          <w:bCs/>
          <w:sz w:val="24"/>
          <w:szCs w:val="24"/>
        </w:rPr>
        <w:t>,</w:t>
      </w:r>
      <w:r w:rsidRPr="009B2103">
        <w:rPr>
          <w:rFonts w:ascii="Arial" w:hAnsi="Arial" w:cs="Arial"/>
          <w:bCs/>
          <w:sz w:val="24"/>
          <w:szCs w:val="24"/>
        </w:rPr>
        <w:t xml:space="preserve"> unless the context otherwise requires, means a state of the United States, the District of Columbia, the Commonwealth of Puerto Rico, or a territory or insular possession subject to the jurisdiction of the United States.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kk</w:t>
      </w:r>
      <w:proofErr w:type="spellEnd"/>
      <w:r w:rsidRPr="009B2103">
        <w:rPr>
          <w:rFonts w:ascii="Arial" w:hAnsi="Arial" w:cs="Arial"/>
          <w:bCs/>
          <w:sz w:val="24"/>
          <w:szCs w:val="24"/>
        </w:rPr>
        <w:t xml:space="preserve">) </w:t>
      </w:r>
      <w:r w:rsidRPr="009440F3">
        <w:rPr>
          <w:rFonts w:ascii="Arial" w:hAnsi="Arial" w:cs="Arial"/>
          <w:b/>
          <w:bCs/>
          <w:sz w:val="24"/>
          <w:szCs w:val="24"/>
        </w:rPr>
        <w:t xml:space="preserve">"THC concentration" </w:t>
      </w:r>
      <w:r w:rsidRPr="009B2103">
        <w:rPr>
          <w:rFonts w:ascii="Arial" w:hAnsi="Arial" w:cs="Arial"/>
          <w:bCs/>
          <w:sz w:val="24"/>
          <w:szCs w:val="24"/>
        </w:rPr>
        <w:t xml:space="preserve">means percent of delta-9 tetrahydrocannabinol content per dry weight of any part of the plant </w:t>
      </w:r>
      <w:r w:rsidRPr="009B2103">
        <w:rPr>
          <w:rFonts w:ascii="Arial" w:hAnsi="Arial" w:cs="Arial"/>
          <w:bCs/>
          <w:i/>
          <w:iCs/>
          <w:sz w:val="24"/>
          <w:szCs w:val="24"/>
        </w:rPr>
        <w:t>Cannabis</w:t>
      </w:r>
      <w:r w:rsidRPr="009B2103">
        <w:rPr>
          <w:rFonts w:ascii="Arial" w:hAnsi="Arial" w:cs="Arial"/>
          <w:bCs/>
          <w:sz w:val="24"/>
          <w:szCs w:val="24"/>
        </w:rPr>
        <w:t xml:space="preserve">, or per volume or weight of marijuana product, or the combined percent of delta-9 tetrahydrocannabinol and </w:t>
      </w:r>
      <w:proofErr w:type="spellStart"/>
      <w:r w:rsidRPr="009B2103">
        <w:rPr>
          <w:rFonts w:ascii="Arial" w:hAnsi="Arial" w:cs="Arial"/>
          <w:bCs/>
          <w:sz w:val="24"/>
          <w:szCs w:val="24"/>
        </w:rPr>
        <w:t>tetrahydrocannabinolic</w:t>
      </w:r>
      <w:proofErr w:type="spellEnd"/>
      <w:r w:rsidRPr="009B2103">
        <w:rPr>
          <w:rFonts w:ascii="Arial" w:hAnsi="Arial" w:cs="Arial"/>
          <w:bCs/>
          <w:sz w:val="24"/>
          <w:szCs w:val="24"/>
        </w:rPr>
        <w:t xml:space="preserve"> acid in any part of the plant </w:t>
      </w:r>
      <w:r w:rsidRPr="009B2103">
        <w:rPr>
          <w:rFonts w:ascii="Arial" w:hAnsi="Arial" w:cs="Arial"/>
          <w:bCs/>
          <w:i/>
          <w:iCs/>
          <w:sz w:val="24"/>
          <w:szCs w:val="24"/>
        </w:rPr>
        <w:t>Cannabis</w:t>
      </w:r>
      <w:r w:rsidRPr="009B2103">
        <w:rPr>
          <w:rFonts w:ascii="Arial" w:hAnsi="Arial" w:cs="Arial"/>
          <w:bCs/>
          <w:sz w:val="24"/>
          <w:szCs w:val="24"/>
        </w:rPr>
        <w:t xml:space="preserve"> regardless of moisture content.</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ll</w:t>
      </w:r>
      <w:proofErr w:type="spellEnd"/>
      <w:r w:rsidRPr="009B2103">
        <w:rPr>
          <w:rFonts w:ascii="Arial" w:hAnsi="Arial" w:cs="Arial"/>
          <w:bCs/>
          <w:sz w:val="24"/>
          <w:szCs w:val="24"/>
        </w:rPr>
        <w:t xml:space="preserve">) </w:t>
      </w:r>
      <w:r w:rsidRPr="009440F3">
        <w:rPr>
          <w:rFonts w:ascii="Arial" w:hAnsi="Arial" w:cs="Arial"/>
          <w:b/>
          <w:bCs/>
          <w:sz w:val="24"/>
          <w:szCs w:val="24"/>
        </w:rPr>
        <w:t>"Ultimate user"</w:t>
      </w:r>
      <w:r w:rsidRPr="009B2103">
        <w:rPr>
          <w:rFonts w:ascii="Arial" w:hAnsi="Arial" w:cs="Arial"/>
          <w:bCs/>
          <w:sz w:val="24"/>
          <w:szCs w:val="24"/>
        </w:rPr>
        <w:t xml:space="preserve"> means an individual who lawfully possesses a controlled substance for the individual's own use or for the use of a member of the individual's household or for administering to an animal owned by the individual or by a member of the individual's household.</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(mm) </w:t>
      </w:r>
      <w:r w:rsidRPr="009440F3">
        <w:rPr>
          <w:rFonts w:ascii="Arial" w:hAnsi="Arial" w:cs="Arial"/>
          <w:b/>
          <w:bCs/>
          <w:sz w:val="24"/>
          <w:szCs w:val="24"/>
        </w:rPr>
        <w:t>"Useable marijuana"</w:t>
      </w:r>
      <w:r w:rsidRPr="009B2103">
        <w:rPr>
          <w:rFonts w:ascii="Arial" w:hAnsi="Arial" w:cs="Arial"/>
          <w:bCs/>
          <w:sz w:val="24"/>
          <w:szCs w:val="24"/>
        </w:rPr>
        <w:t xml:space="preserve"> means dried marijuana flowers. The term "useable marijuana" does not include either marijuana-infused products or marijuana concentrates.</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(nn) </w:t>
      </w:r>
      <w:r w:rsidRPr="009440F3">
        <w:rPr>
          <w:rFonts w:ascii="Arial" w:hAnsi="Arial" w:cs="Arial"/>
          <w:b/>
          <w:bCs/>
          <w:sz w:val="24"/>
          <w:szCs w:val="24"/>
        </w:rPr>
        <w:t>"Designated provider"</w:t>
      </w:r>
      <w:r w:rsidRPr="009B2103">
        <w:rPr>
          <w:rFonts w:ascii="Arial" w:hAnsi="Arial" w:cs="Arial"/>
          <w:bCs/>
          <w:sz w:val="24"/>
          <w:szCs w:val="24"/>
        </w:rPr>
        <w:t xml:space="preserve"> has the meaning provided in RCW 69.51A.010.</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oo</w:t>
      </w:r>
      <w:proofErr w:type="spellEnd"/>
      <w:r w:rsidRPr="009B2103">
        <w:rPr>
          <w:rFonts w:ascii="Arial" w:hAnsi="Arial" w:cs="Arial"/>
          <w:bCs/>
          <w:sz w:val="24"/>
          <w:szCs w:val="24"/>
        </w:rPr>
        <w:t xml:space="preserve">) </w:t>
      </w:r>
      <w:r w:rsidRPr="009440F3">
        <w:rPr>
          <w:rFonts w:ascii="Arial" w:hAnsi="Arial" w:cs="Arial"/>
          <w:b/>
          <w:bCs/>
          <w:sz w:val="24"/>
          <w:szCs w:val="24"/>
        </w:rPr>
        <w:t>"Qualifying patient"</w:t>
      </w:r>
      <w:r w:rsidRPr="009B2103">
        <w:rPr>
          <w:rFonts w:ascii="Arial" w:hAnsi="Arial" w:cs="Arial"/>
          <w:bCs/>
          <w:sz w:val="24"/>
          <w:szCs w:val="24"/>
        </w:rPr>
        <w:t xml:space="preserve"> has the meaning provided in RCW 69.51A.010.</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(pp) </w:t>
      </w:r>
      <w:r w:rsidRPr="009440F3">
        <w:rPr>
          <w:rFonts w:ascii="Arial" w:hAnsi="Arial" w:cs="Arial"/>
          <w:b/>
          <w:bCs/>
          <w:sz w:val="24"/>
          <w:szCs w:val="24"/>
        </w:rPr>
        <w:t>"CBD concentration"</w:t>
      </w:r>
      <w:r w:rsidRPr="009B2103">
        <w:rPr>
          <w:rFonts w:ascii="Arial" w:hAnsi="Arial" w:cs="Arial"/>
          <w:bCs/>
          <w:sz w:val="24"/>
          <w:szCs w:val="24"/>
        </w:rPr>
        <w:t xml:space="preserve"> has the meaning provided in RCW 69.51A.010.</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qq</w:t>
      </w:r>
      <w:proofErr w:type="spellEnd"/>
      <w:r w:rsidRPr="009B2103">
        <w:rPr>
          <w:rFonts w:ascii="Arial" w:hAnsi="Arial" w:cs="Arial"/>
          <w:bCs/>
          <w:sz w:val="24"/>
          <w:szCs w:val="24"/>
        </w:rPr>
        <w:t xml:space="preserve">) </w:t>
      </w:r>
      <w:r w:rsidRPr="009440F3">
        <w:rPr>
          <w:rFonts w:ascii="Arial" w:hAnsi="Arial" w:cs="Arial"/>
          <w:b/>
          <w:bCs/>
          <w:sz w:val="24"/>
          <w:szCs w:val="24"/>
        </w:rPr>
        <w:t>"Plant"</w:t>
      </w:r>
      <w:r w:rsidRPr="009B2103">
        <w:rPr>
          <w:rFonts w:ascii="Arial" w:hAnsi="Arial" w:cs="Arial"/>
          <w:bCs/>
          <w:sz w:val="24"/>
          <w:szCs w:val="24"/>
        </w:rPr>
        <w:t xml:space="preserve"> has the meaning provided in RCW 69.51A.010.</w:t>
      </w:r>
    </w:p>
    <w:p w:rsidR="006A5281" w:rsidRDefault="006A5281" w:rsidP="008F1AC5">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rr</w:t>
      </w:r>
      <w:proofErr w:type="spellEnd"/>
      <w:r w:rsidRPr="009B2103">
        <w:rPr>
          <w:rFonts w:ascii="Arial" w:hAnsi="Arial" w:cs="Arial"/>
          <w:bCs/>
          <w:sz w:val="24"/>
          <w:szCs w:val="24"/>
        </w:rPr>
        <w:t xml:space="preserve">) </w:t>
      </w:r>
      <w:r w:rsidRPr="009440F3">
        <w:rPr>
          <w:rFonts w:ascii="Arial" w:hAnsi="Arial" w:cs="Arial"/>
          <w:b/>
          <w:bCs/>
          <w:sz w:val="24"/>
          <w:szCs w:val="24"/>
        </w:rPr>
        <w:t>"Recognition card"</w:t>
      </w:r>
      <w:r w:rsidRPr="009B2103">
        <w:rPr>
          <w:rFonts w:ascii="Arial" w:hAnsi="Arial" w:cs="Arial"/>
          <w:bCs/>
          <w:sz w:val="24"/>
          <w:szCs w:val="24"/>
        </w:rPr>
        <w:t xml:space="preserve"> has the meaning provided in RCW 69.51A.010.</w:t>
      </w:r>
    </w:p>
    <w:p w:rsidR="008F1AC5" w:rsidRPr="009B2103" w:rsidRDefault="008F1AC5"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 xml:space="preserve">Sec. 5. </w:t>
      </w:r>
      <w:r w:rsidRPr="009B2103">
        <w:rPr>
          <w:rFonts w:ascii="Arial" w:hAnsi="Arial" w:cs="Arial"/>
          <w:bCs/>
          <w:sz w:val="24"/>
          <w:szCs w:val="24"/>
        </w:rPr>
        <w:t>RCW 69.50.325 and 2014 c 192 s 2 are each amended to read as follows:</w:t>
      </w:r>
    </w:p>
    <w:p w:rsidR="006A5281" w:rsidRPr="009B2103" w:rsidRDefault="006A5281" w:rsidP="008F1AC5">
      <w:pPr>
        <w:spacing w:after="0"/>
        <w:ind w:left="720" w:hanging="360"/>
        <w:rPr>
          <w:rFonts w:ascii="Arial" w:hAnsi="Arial" w:cs="Arial"/>
          <w:bCs/>
          <w:sz w:val="24"/>
          <w:szCs w:val="24"/>
        </w:rPr>
      </w:pPr>
      <w:r w:rsidRPr="009B2103">
        <w:rPr>
          <w:rFonts w:ascii="Arial" w:hAnsi="Arial" w:cs="Arial"/>
          <w:bCs/>
          <w:sz w:val="24"/>
          <w:szCs w:val="24"/>
        </w:rPr>
        <w:t xml:space="preserve">(1) There shall be a marijuana producer's license to produce marijuana for sale at wholesale to marijuana processors and other marijuana producers,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 </w:t>
      </w:r>
    </w:p>
    <w:p w:rsidR="006A5281" w:rsidRPr="009B2103" w:rsidRDefault="006A5281" w:rsidP="008F1AC5">
      <w:pPr>
        <w:spacing w:after="0"/>
        <w:ind w:left="720" w:hanging="360"/>
        <w:rPr>
          <w:rFonts w:ascii="Arial" w:hAnsi="Arial" w:cs="Arial"/>
          <w:bCs/>
          <w:sz w:val="24"/>
          <w:szCs w:val="24"/>
        </w:rPr>
      </w:pPr>
      <w:r w:rsidRPr="009B2103">
        <w:rPr>
          <w:rFonts w:ascii="Arial" w:hAnsi="Arial" w:cs="Arial"/>
          <w:bCs/>
          <w:sz w:val="24"/>
          <w:szCs w:val="24"/>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w:t>
      </w:r>
      <w:r w:rsidRPr="009B2103">
        <w:rPr>
          <w:rFonts w:ascii="Arial" w:hAnsi="Arial" w:cs="Arial"/>
          <w:bCs/>
          <w:sz w:val="24"/>
          <w:szCs w:val="24"/>
        </w:rPr>
        <w:lastRenderedPageBreak/>
        <w:t>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rsidR="006A5281" w:rsidRPr="009B2103" w:rsidRDefault="006A5281" w:rsidP="008F1AC5">
      <w:pPr>
        <w:spacing w:after="0"/>
        <w:ind w:left="720" w:hanging="360"/>
        <w:rPr>
          <w:rFonts w:ascii="Arial" w:hAnsi="Arial" w:cs="Arial"/>
          <w:bCs/>
          <w:sz w:val="24"/>
          <w:szCs w:val="24"/>
        </w:rPr>
      </w:pPr>
      <w:r w:rsidRPr="009B2103">
        <w:rPr>
          <w:rFonts w:ascii="Arial" w:hAnsi="Arial" w:cs="Arial"/>
          <w:bCs/>
          <w:sz w:val="24"/>
          <w:szCs w:val="24"/>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 </w:t>
      </w:r>
    </w:p>
    <w:p w:rsidR="006A5281" w:rsidRPr="009B2103" w:rsidRDefault="006A5281"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 xml:space="preserve">Sec. 6. </w:t>
      </w:r>
      <w:r w:rsidRPr="009B2103">
        <w:rPr>
          <w:rFonts w:ascii="Arial" w:hAnsi="Arial" w:cs="Arial"/>
          <w:bCs/>
          <w:sz w:val="24"/>
          <w:szCs w:val="24"/>
        </w:rPr>
        <w:t>RCW 69.50.331 and 2013 c 3 s 6 are each amended to read as follows:</w:t>
      </w:r>
    </w:p>
    <w:p w:rsidR="006A5281" w:rsidRPr="009B2103" w:rsidRDefault="006A5281" w:rsidP="008F1AC5">
      <w:pPr>
        <w:spacing w:after="0"/>
        <w:ind w:left="720" w:hanging="360"/>
        <w:rPr>
          <w:rFonts w:ascii="Arial" w:hAnsi="Arial" w:cs="Arial"/>
          <w:bCs/>
          <w:sz w:val="24"/>
          <w:szCs w:val="24"/>
        </w:rPr>
      </w:pPr>
      <w:r w:rsidRPr="009B2103">
        <w:rPr>
          <w:rFonts w:ascii="Arial" w:hAnsi="Arial" w:cs="Arial"/>
          <w:bCs/>
          <w:sz w:val="24"/>
          <w:szCs w:val="24"/>
        </w:rPr>
        <w:t>(1) For the purpose of considering any application for a license to produce, process, or sell marijuana, or for the renewal of a license to produce, process, or sell marijuana, the state liquor and cannabis board must conduct a comprehensive, fair, and impartial evaluation of the applications timely received.</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(a) The state liquor and cannabis board must develop a competitive, merit-based application process that includes, at a minimum, the opportunity for an applicant to demonstrate experience and qualifications in the marijuana industry. The state liquor and cannabis board shall give preference between competing applications in the licensing process to applicants that have the following experience and qualifications, in the following order of priority:</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i</w:t>
      </w:r>
      <w:proofErr w:type="spellEnd"/>
      <w:r w:rsidRPr="009B2103">
        <w:rPr>
          <w:rFonts w:ascii="Arial" w:hAnsi="Arial" w:cs="Arial"/>
          <w:bCs/>
          <w:sz w:val="24"/>
          <w:szCs w:val="24"/>
        </w:rPr>
        <w:t>) First priority is given to applicants who:</w:t>
      </w:r>
    </w:p>
    <w:p w:rsidR="006A5281" w:rsidRPr="009B2103" w:rsidRDefault="006A5281" w:rsidP="008F1AC5">
      <w:pPr>
        <w:spacing w:after="0"/>
        <w:ind w:left="1800" w:hanging="360"/>
        <w:rPr>
          <w:rFonts w:ascii="Arial" w:hAnsi="Arial" w:cs="Arial"/>
          <w:bCs/>
          <w:sz w:val="24"/>
          <w:szCs w:val="24"/>
        </w:rPr>
      </w:pPr>
      <w:r w:rsidRPr="009B2103">
        <w:rPr>
          <w:rFonts w:ascii="Arial" w:hAnsi="Arial" w:cs="Arial"/>
          <w:bCs/>
          <w:sz w:val="24"/>
          <w:szCs w:val="24"/>
        </w:rPr>
        <w:t>(A) Applied to the state liquor and cannabis board for a marijuana retailer license prior to July 1, 2014;</w:t>
      </w:r>
    </w:p>
    <w:p w:rsidR="006A5281" w:rsidRPr="009B2103" w:rsidRDefault="006A5281" w:rsidP="008F1AC5">
      <w:pPr>
        <w:spacing w:after="0"/>
        <w:ind w:left="1800" w:hanging="360"/>
        <w:rPr>
          <w:rFonts w:ascii="Arial" w:hAnsi="Arial" w:cs="Arial"/>
          <w:bCs/>
          <w:sz w:val="24"/>
          <w:szCs w:val="24"/>
        </w:rPr>
      </w:pPr>
      <w:r w:rsidRPr="009B2103">
        <w:rPr>
          <w:rFonts w:ascii="Arial" w:hAnsi="Arial" w:cs="Arial"/>
          <w:bCs/>
          <w:sz w:val="24"/>
          <w:szCs w:val="24"/>
        </w:rPr>
        <w:t>(B) Operated or were employed by a collective garden before January 1, 2013;</w:t>
      </w:r>
    </w:p>
    <w:p w:rsidR="006A5281" w:rsidRPr="009B2103" w:rsidRDefault="006A5281" w:rsidP="008F1AC5">
      <w:pPr>
        <w:spacing w:after="0"/>
        <w:ind w:left="1800" w:hanging="360"/>
        <w:rPr>
          <w:rFonts w:ascii="Arial" w:hAnsi="Arial" w:cs="Arial"/>
          <w:bCs/>
          <w:sz w:val="24"/>
          <w:szCs w:val="24"/>
        </w:rPr>
      </w:pPr>
      <w:r w:rsidRPr="009B2103">
        <w:rPr>
          <w:rFonts w:ascii="Arial" w:hAnsi="Arial" w:cs="Arial"/>
          <w:bCs/>
          <w:sz w:val="24"/>
          <w:szCs w:val="24"/>
        </w:rPr>
        <w:t>(C) Have maintained a state business license and a municipal business license, as applicable in the relevant jurisdiction; and</w:t>
      </w:r>
    </w:p>
    <w:p w:rsidR="006A5281" w:rsidRPr="009B2103" w:rsidRDefault="006A5281" w:rsidP="008F1AC5">
      <w:pPr>
        <w:spacing w:after="0"/>
        <w:ind w:left="1800" w:hanging="360"/>
        <w:rPr>
          <w:rFonts w:ascii="Arial" w:hAnsi="Arial" w:cs="Arial"/>
          <w:bCs/>
          <w:sz w:val="24"/>
          <w:szCs w:val="24"/>
        </w:rPr>
      </w:pPr>
      <w:r w:rsidRPr="009B2103">
        <w:rPr>
          <w:rFonts w:ascii="Arial" w:hAnsi="Arial" w:cs="Arial"/>
          <w:bCs/>
          <w:sz w:val="24"/>
          <w:szCs w:val="24"/>
        </w:rPr>
        <w:t>(D) Have had a history of paying all applicable state taxes and fees;</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(ii) Second priority shall be given to applicants who:</w:t>
      </w:r>
    </w:p>
    <w:p w:rsidR="006A5281" w:rsidRPr="009B2103" w:rsidRDefault="006A5281" w:rsidP="008F1AC5">
      <w:pPr>
        <w:spacing w:after="0"/>
        <w:ind w:left="1800" w:hanging="360"/>
        <w:rPr>
          <w:rFonts w:ascii="Arial" w:hAnsi="Arial" w:cs="Arial"/>
          <w:bCs/>
          <w:sz w:val="24"/>
          <w:szCs w:val="24"/>
        </w:rPr>
      </w:pPr>
      <w:r w:rsidRPr="009B2103">
        <w:rPr>
          <w:rFonts w:ascii="Arial" w:hAnsi="Arial" w:cs="Arial"/>
          <w:bCs/>
          <w:sz w:val="24"/>
          <w:szCs w:val="24"/>
        </w:rPr>
        <w:t>(A) Operated or were employed by a collective garden before January 1, 2013;</w:t>
      </w:r>
    </w:p>
    <w:p w:rsidR="006A5281" w:rsidRPr="009B2103" w:rsidRDefault="006A5281" w:rsidP="008F1AC5">
      <w:pPr>
        <w:spacing w:after="0"/>
        <w:ind w:left="1800" w:hanging="360"/>
        <w:rPr>
          <w:rFonts w:ascii="Arial" w:hAnsi="Arial" w:cs="Arial"/>
          <w:bCs/>
          <w:sz w:val="24"/>
          <w:szCs w:val="24"/>
        </w:rPr>
      </w:pPr>
      <w:r w:rsidRPr="009B2103">
        <w:rPr>
          <w:rFonts w:ascii="Arial" w:hAnsi="Arial" w:cs="Arial"/>
          <w:bCs/>
          <w:sz w:val="24"/>
          <w:szCs w:val="24"/>
        </w:rPr>
        <w:t>(B) Have maintained a state business license and a municipal business license, as applicable in the relevant jurisdiction; and</w:t>
      </w:r>
    </w:p>
    <w:p w:rsidR="006A5281" w:rsidRPr="009B2103" w:rsidRDefault="006A5281" w:rsidP="008F1AC5">
      <w:pPr>
        <w:spacing w:after="0"/>
        <w:ind w:left="1800" w:hanging="360"/>
        <w:rPr>
          <w:rFonts w:ascii="Arial" w:hAnsi="Arial" w:cs="Arial"/>
          <w:bCs/>
          <w:sz w:val="24"/>
          <w:szCs w:val="24"/>
        </w:rPr>
      </w:pPr>
      <w:r w:rsidRPr="009B2103">
        <w:rPr>
          <w:rFonts w:ascii="Arial" w:hAnsi="Arial" w:cs="Arial"/>
          <w:bCs/>
          <w:sz w:val="24"/>
          <w:szCs w:val="24"/>
        </w:rPr>
        <w:lastRenderedPageBreak/>
        <w:t>(C) Have had a history of paying all applicable state taxes and fees; and</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(iii) Third priority shall be given to all other applicants who do not have the experience and qualifications identified in (a)(</w:t>
      </w:r>
      <w:proofErr w:type="spellStart"/>
      <w:r w:rsidRPr="009B2103">
        <w:rPr>
          <w:rFonts w:ascii="Arial" w:hAnsi="Arial" w:cs="Arial"/>
          <w:bCs/>
          <w:sz w:val="24"/>
          <w:szCs w:val="24"/>
        </w:rPr>
        <w:t>i</w:t>
      </w:r>
      <w:proofErr w:type="spellEnd"/>
      <w:r w:rsidRPr="009B2103">
        <w:rPr>
          <w:rFonts w:ascii="Arial" w:hAnsi="Arial" w:cs="Arial"/>
          <w:bCs/>
          <w:sz w:val="24"/>
          <w:szCs w:val="24"/>
        </w:rPr>
        <w:t>) and (ii) of this subsection.</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and cannabis board to any staff member the board designates in writing. Conditions for granting this authority shall be adopted by rule.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(c) No license of any kind may be issued to:</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i</w:t>
      </w:r>
      <w:proofErr w:type="spellEnd"/>
      <w:r w:rsidRPr="009B2103">
        <w:rPr>
          <w:rFonts w:ascii="Arial" w:hAnsi="Arial" w:cs="Arial"/>
          <w:bCs/>
          <w:sz w:val="24"/>
          <w:szCs w:val="24"/>
        </w:rPr>
        <w:t>) A person under the age of twenty-one years;</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(ii) A person doing business as a sole proprietor who has not lawfully resided in the state for at least three months prior to applying to receive a license;</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(iii) A partnership, employee cooperative, association, nonprofit corporation, or corporation unless formed under the laws of this state, and unless all of the members thereof are qualified to obtain a license as provided in this section; or</w:t>
      </w:r>
    </w:p>
    <w:p w:rsidR="006A5281" w:rsidRPr="009B2103" w:rsidRDefault="006A5281" w:rsidP="008F1AC5">
      <w:pPr>
        <w:spacing w:after="0"/>
        <w:ind w:left="1440" w:hanging="360"/>
        <w:rPr>
          <w:rFonts w:ascii="Arial" w:hAnsi="Arial" w:cs="Arial"/>
          <w:bCs/>
          <w:sz w:val="24"/>
          <w:szCs w:val="24"/>
        </w:rPr>
      </w:pPr>
      <w:r w:rsidRPr="009B2103">
        <w:rPr>
          <w:rFonts w:ascii="Arial" w:hAnsi="Arial" w:cs="Arial"/>
          <w:bCs/>
          <w:sz w:val="24"/>
          <w:szCs w:val="24"/>
        </w:rPr>
        <w:t>(iv) A person whose place of business is conducted by a manager or agent, unless the manager or agent possesses the same qualifications required of the licensee.</w:t>
      </w:r>
    </w:p>
    <w:p w:rsidR="006A5281" w:rsidRPr="009B2103" w:rsidRDefault="006A5281" w:rsidP="008F1AC5">
      <w:pPr>
        <w:spacing w:after="0"/>
        <w:ind w:left="720" w:hanging="360"/>
        <w:rPr>
          <w:rFonts w:ascii="Arial" w:hAnsi="Arial" w:cs="Arial"/>
          <w:bCs/>
          <w:sz w:val="24"/>
          <w:szCs w:val="24"/>
        </w:rPr>
      </w:pPr>
      <w:r w:rsidRPr="009B2103">
        <w:rPr>
          <w:rFonts w:ascii="Arial" w:hAnsi="Arial" w:cs="Arial"/>
          <w:bCs/>
          <w:sz w:val="24"/>
          <w:szCs w:val="24"/>
        </w:rPr>
        <w:t>(2)(a) The state liquor and cannabis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(b) The state liquor and cannabis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and cannabis board's receipt of a release issued by the department of social and health services stating that the licensee is in compliance with the order.</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w:t>
      </w:r>
      <w:r w:rsidRPr="009B2103">
        <w:rPr>
          <w:rFonts w:ascii="Arial" w:hAnsi="Arial" w:cs="Arial"/>
          <w:bCs/>
          <w:sz w:val="24"/>
          <w:szCs w:val="24"/>
        </w:rPr>
        <w:lastRenderedPageBreak/>
        <w:t>investigation, hearing, or proceeding in any part of the state, under rules and regulations the state liquor and cannabis board may adopt.</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rsidR="006A5281" w:rsidRPr="009B2103" w:rsidRDefault="006A5281" w:rsidP="008F1AC5">
      <w:pPr>
        <w:spacing w:after="0"/>
        <w:ind w:left="1080" w:hanging="360"/>
        <w:rPr>
          <w:rFonts w:ascii="Arial" w:hAnsi="Arial" w:cs="Arial"/>
          <w:bCs/>
          <w:sz w:val="24"/>
          <w:szCs w:val="24"/>
        </w:rPr>
      </w:pPr>
      <w:r w:rsidRPr="009B2103">
        <w:rPr>
          <w:rFonts w:ascii="Arial" w:hAnsi="Arial" w:cs="Arial"/>
          <w:bCs/>
          <w:sz w:val="24"/>
          <w:szCs w:val="24"/>
        </w:rPr>
        <w:t>(e)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(3) Upon receipt of notice of the suspension or cancellation of a license, the licensee shall forthwith deliver up the license to the state liquor and cannabis board. Where the license has been suspended only, the state liquor and cannabis board shall return the license to the licensee at the expiration or termination of the period of suspension. The state liquor and cannabis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(4) Every license issued under chapter 3, Laws of 2013 shall be subject to all conditions and restrictions imposed by chapter 3, Laws of 2013 or by rules adopted by the state liquor and cannabis board to implement and enforce chapter 3, Laws of 2013. All conditions and restrictions imposed by the state liquor and cannabis board in the issuance of an individual license shall be listed on the face of the individual license along with the trade name, address, and expiration date.</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(5) Every licensee shall post and keep posted its license, or licenses, in a conspicuous place on the premises.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(6) No licensee shall employ any person under the age of twenty-one years.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(7)(a) Before the state liquor and cannabis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(b) The incorporated city or town through the official or employee selected by it, or the county legislative authority or the official or employee selected by it, shall have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(c) The written objections shall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w:t>
      </w:r>
      <w:r w:rsidRPr="009B2103">
        <w:rPr>
          <w:rFonts w:ascii="Arial" w:hAnsi="Arial" w:cs="Arial"/>
          <w:bCs/>
          <w:sz w:val="24"/>
          <w:szCs w:val="24"/>
        </w:rPr>
        <w:lastRenderedPageBreak/>
        <w:t>objections of an incorporated city or town or county legislative authority, the applicant may request a hearing subject to the applicable provisions of Title 34 RCW. If a hearing is held at the request of the applicant, state liquor and cannabis board representatives shall present and defend the state liquor and cannabis board's initial decision to deny a license or renewal.</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(d) Upon the granting of a license under this title the state liquor and cannabis board shall send written notification to the chief executive officer of the incorporated city or town in which the license is granted, or to the county legislative authority if the license is granted outside the boundaries of incorporated cities or towns.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(8) The state liquor and cannabis board shall not issue a license for any premises within one thousand feet of the perimeter of the grounds of any elementary or secondary school, playground, recreation center or facility, child care center, public park, public transit center, or library, or any game arcade admission</w:t>
      </w:r>
      <w:r w:rsidR="00592163">
        <w:rPr>
          <w:rFonts w:ascii="Arial" w:hAnsi="Arial" w:cs="Arial"/>
          <w:bCs/>
          <w:sz w:val="24"/>
          <w:szCs w:val="24"/>
        </w:rPr>
        <w:t xml:space="preserve"> </w:t>
      </w:r>
      <w:r w:rsidRPr="009B2103">
        <w:rPr>
          <w:rFonts w:ascii="Arial" w:hAnsi="Arial" w:cs="Arial"/>
          <w:bCs/>
          <w:sz w:val="24"/>
          <w:szCs w:val="24"/>
        </w:rPr>
        <w:t>to which is not restricted to persons aged twenty-one years or older.</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(9) In determining whether to grant or deny a license or renewal of any license, the state liquor and cannabis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unreasonable high number of citations for violations of RCW 46.61.502 associate with the applicant's or licensee's operation of any licensed premises as indicated by the reported statements given to law enforcement upon arrest.</w:t>
      </w:r>
    </w:p>
    <w:p w:rsidR="006A5281" w:rsidRPr="009B2103" w:rsidRDefault="006A5281" w:rsidP="006A5281">
      <w:pPr>
        <w:spacing w:after="0"/>
        <w:rPr>
          <w:rFonts w:ascii="Arial" w:hAnsi="Arial" w:cs="Arial"/>
          <w:b/>
          <w:bCs/>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 xml:space="preserve">Sec. 7. </w:t>
      </w:r>
      <w:r w:rsidRPr="009B2103">
        <w:rPr>
          <w:rFonts w:ascii="Arial" w:hAnsi="Arial" w:cs="Arial"/>
          <w:bCs/>
          <w:sz w:val="24"/>
          <w:szCs w:val="24"/>
        </w:rPr>
        <w:t>RCW 69.50.342 and 2013 c 3 s 9 are each amended to read as follows: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(1) For the purpose of carrying</w:t>
      </w:r>
      <w:r w:rsidR="0089529E">
        <w:rPr>
          <w:rFonts w:ascii="Arial" w:hAnsi="Arial" w:cs="Arial"/>
          <w:bCs/>
          <w:sz w:val="24"/>
          <w:szCs w:val="24"/>
        </w:rPr>
        <w:t xml:space="preserve"> into effect the provisions of </w:t>
      </w:r>
      <w:r w:rsidRPr="009B2103">
        <w:rPr>
          <w:rFonts w:ascii="Arial" w:hAnsi="Arial" w:cs="Arial"/>
          <w:bCs/>
          <w:sz w:val="24"/>
          <w:szCs w:val="24"/>
        </w:rPr>
        <w:t>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(a) The equipment and management of retail outlets and premises where marijuana is produced or processed, and inspection of the retail outlets and premises where marijuana is produced or processed;</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(b) The books and records to be created and maintained by licensees, the reports to be made thereon to the state liquor and cannabis board, and inspection of the books and records;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(c) </w:t>
      </w:r>
      <w:r w:rsidRPr="0089529E">
        <w:rPr>
          <w:rFonts w:ascii="Arial" w:hAnsi="Arial" w:cs="Arial"/>
          <w:bCs/>
          <w:sz w:val="24"/>
          <w:szCs w:val="24"/>
          <w:highlight w:val="green"/>
        </w:rPr>
        <w:t>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r w:rsidRPr="009B2103">
        <w:rPr>
          <w:rFonts w:ascii="Arial" w:hAnsi="Arial" w:cs="Arial"/>
          <w:bCs/>
          <w:sz w:val="24"/>
          <w:szCs w:val="24"/>
        </w:rPr>
        <w: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(d) Security requirements for retail outlets and premises where marijuana is produced or processed, and safety protocols for licensees and their employees;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lastRenderedPageBreak/>
        <w:t>(e) Screening, hiring, training, and supervising employees of licensees;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(f) Retail outlet locations and hours of operation;</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(g) Labeling requirements and restrictions on advertisement of marijuana, useable marijuana, marijuana concentrates, and marijuana-infused products for sale in retail outlets;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(h) Forms to be used for purposes of this chapter and chapter 69.5</w:t>
      </w:r>
      <w:r w:rsidR="0089529E">
        <w:rPr>
          <w:rFonts w:ascii="Arial" w:hAnsi="Arial" w:cs="Arial"/>
          <w:bCs/>
          <w:sz w:val="24"/>
          <w:szCs w:val="24"/>
        </w:rPr>
        <w:t xml:space="preserve">1A RCW or the rules adopted to </w:t>
      </w:r>
      <w:r w:rsidRPr="009B2103">
        <w:rPr>
          <w:rFonts w:ascii="Arial" w:hAnsi="Arial" w:cs="Arial"/>
          <w:bCs/>
          <w:sz w:val="24"/>
          <w:szCs w:val="24"/>
        </w:rPr>
        <w:t>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shall require fingerprinting of any applicant whose criminal history record information check is submitted to the federal bureau of investigation;</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w:t>
      </w:r>
      <w:proofErr w:type="spellStart"/>
      <w:r w:rsidRPr="009B2103">
        <w:rPr>
          <w:rFonts w:ascii="Arial" w:hAnsi="Arial" w:cs="Arial"/>
          <w:bCs/>
          <w:sz w:val="24"/>
          <w:szCs w:val="24"/>
        </w:rPr>
        <w:t>i</w:t>
      </w:r>
      <w:proofErr w:type="spellEnd"/>
      <w:r w:rsidRPr="009B2103">
        <w:rPr>
          <w:rFonts w:ascii="Arial" w:hAnsi="Arial" w:cs="Arial"/>
          <w:bCs/>
          <w:sz w:val="24"/>
          <w:szCs w:val="24"/>
        </w:rPr>
        <w:t>) Application, reinstatement, and renewal fees for licenses issued under this chapter and chapter 69.51A RCW, and fees for anything done or permitted to be done under the rules adopted to implement and enforce this chapter and chapter 69.51A RCW;</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(j) The manner of giving and serving notices required by this chapter and chapter 69.51A RCW or rules adopted to implement or enforce these chapters;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(k) Times and periods when, and the manner, methods, and means by which, licensees shall transport and deliver marijuana, marijuana concentrates, useable marijuana, and marijuana-infused products within the state;</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(l) Identification, seizure, confiscation, destruction, or donation to law enforcement for training purposes of all marijuana, marijuana concentrates, useable marijuana, and marijuana- infused products produced, processed, sold, or offered for sale within this state which do not conform in all respects to the standards prescribed by this chapter or chapter 69.51A RCW or the rules adopted to implement and enforce these chapters.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(2) Rules adopted on retail outlets holding medical marijuana endorsements must be adopted in coordination and consultation with the department.</w:t>
      </w:r>
    </w:p>
    <w:p w:rsidR="006A5281" w:rsidRPr="009B2103" w:rsidRDefault="006A5281"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 xml:space="preserve">Sec. 8. </w:t>
      </w:r>
      <w:r w:rsidRPr="009B2103">
        <w:rPr>
          <w:rFonts w:ascii="Arial" w:hAnsi="Arial" w:cs="Arial"/>
          <w:bCs/>
          <w:sz w:val="24"/>
          <w:szCs w:val="24"/>
        </w:rPr>
        <w:t>RCW 69.50.345 and 2013 c 3 s 10 are each amended to read as follows:</w:t>
      </w:r>
    </w:p>
    <w:p w:rsidR="006A5281" w:rsidRPr="009B2103" w:rsidRDefault="006A5281" w:rsidP="006A370F">
      <w:pPr>
        <w:spacing w:after="0"/>
        <w:ind w:left="360"/>
        <w:rPr>
          <w:rFonts w:ascii="Arial" w:hAnsi="Arial" w:cs="Arial"/>
          <w:bCs/>
          <w:sz w:val="24"/>
          <w:szCs w:val="24"/>
        </w:rPr>
      </w:pPr>
      <w:r w:rsidRPr="009B2103">
        <w:rPr>
          <w:rFonts w:ascii="Arial" w:hAnsi="Arial" w:cs="Arial"/>
          <w:bCs/>
          <w:sz w:val="24"/>
          <w:szCs w:val="24"/>
        </w:rPr>
        <w:t>The state liquor and cannabis board, subject to the provisions of this chapter, must adopt rules that establish the procedures and criteria necessary to implement the following:</w:t>
      </w:r>
    </w:p>
    <w:p w:rsidR="006A5281" w:rsidRPr="009B2103" w:rsidRDefault="006A5281" w:rsidP="006A370F">
      <w:pPr>
        <w:spacing w:after="0"/>
        <w:ind w:left="720" w:hanging="360"/>
        <w:rPr>
          <w:rFonts w:ascii="Arial" w:hAnsi="Arial" w:cs="Arial"/>
          <w:bCs/>
          <w:sz w:val="24"/>
          <w:szCs w:val="24"/>
        </w:rPr>
      </w:pPr>
      <w:r w:rsidRPr="00F310EB">
        <w:rPr>
          <w:rFonts w:ascii="Arial" w:hAnsi="Arial" w:cs="Arial"/>
          <w:bCs/>
          <w:sz w:val="24"/>
          <w:szCs w:val="24"/>
        </w:rPr>
        <w:t>(1) Licensing of marijuana producers, marijuana processors, and marijuana retailers, including</w:t>
      </w:r>
      <w:r w:rsidRPr="009B2103">
        <w:rPr>
          <w:rFonts w:ascii="Arial" w:hAnsi="Arial" w:cs="Arial"/>
          <w:bCs/>
          <w:sz w:val="24"/>
          <w:szCs w:val="24"/>
        </w:rPr>
        <w:t xml:space="preserve"> prescribing forms and establishing application, reinstatement, and renewal fees.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 </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(b) The state liquor and cannabis board </w:t>
      </w:r>
      <w:r w:rsidRPr="00F310EB">
        <w:rPr>
          <w:rFonts w:ascii="Arial" w:hAnsi="Arial" w:cs="Arial"/>
          <w:bCs/>
          <w:sz w:val="24"/>
          <w:szCs w:val="24"/>
        </w:rPr>
        <w:t>must reconsider and increase limits on the amount of square feet permitted to be in production on</w:t>
      </w:r>
      <w:r w:rsidRPr="009B2103">
        <w:rPr>
          <w:rFonts w:ascii="Arial" w:hAnsi="Arial" w:cs="Arial"/>
          <w:bCs/>
          <w:sz w:val="24"/>
          <w:szCs w:val="24"/>
        </w:rPr>
        <w:t xml:space="preserve">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w:t>
      </w:r>
      <w:r w:rsidRPr="009B2103">
        <w:rPr>
          <w:rFonts w:ascii="Arial" w:hAnsi="Arial" w:cs="Arial"/>
          <w:bCs/>
          <w:sz w:val="24"/>
          <w:szCs w:val="24"/>
        </w:rPr>
        <w:lastRenderedPageBreak/>
        <w:t>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section 21 of this act;</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(2) Determining, in consultation with the office of financial management, the maximum number of retail outlets that may be licensed in each county, taking into consideration:</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(a) Population distribution;</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(b) Security and safety issues;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(c) The provision of adequate access to licensed sources of marijuana concentrates, useable marijuana, and marijuana-infused products to discourage purchases from the illegal market; and</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(d) The number of retail outlets holding medical marijuana endorsements necessary to meet the medical needs of qualifying patients. The state liquor and cannabis board must reconsider and increase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section 21 of this act; </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(3) Determining the maximum quantity of marijuana a marijuana producer may have on the premises of a licensed location at any time without violating Washington state law;</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(4) Determining the maximum quantities of marijuana, marijuana</w:t>
      </w:r>
      <w:r w:rsidR="002A7254">
        <w:rPr>
          <w:rFonts w:ascii="Arial" w:hAnsi="Arial" w:cs="Arial"/>
          <w:bCs/>
          <w:sz w:val="24"/>
          <w:szCs w:val="24"/>
        </w:rPr>
        <w:t xml:space="preserve"> </w:t>
      </w:r>
      <w:r w:rsidRPr="009B2103">
        <w:rPr>
          <w:rFonts w:ascii="Arial" w:hAnsi="Arial" w:cs="Arial"/>
          <w:bCs/>
          <w:sz w:val="24"/>
          <w:szCs w:val="24"/>
        </w:rPr>
        <w:t xml:space="preserve">concentrates, useable marijuana, and marijuana-infused products a marijuana processor may have on the premises of a licensed location at any time without violating Washington state law; </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(5) Determining the maximum quantities of marijuana concentrates, useable marijuana, and marijuana-infused products a marijuana retailer may have on the premises of a retail outlet at any time without violating Washington state law;</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(6) In making the determinations required by this section, the state liquor and cannabis board shall take into consideration:</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(a) Security and safety issues;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(b) The provision of adequate access to licensed sources of marijuana, marijuana concentrates, useable marijuana, and marijuana- infused products to discourage purchases from the illegal market; and</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(c) Economies of scale, and their impact on licensees' ability to both comply with regulatory requirements and undercut illegal market prices;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 xml:space="preserve">(7) </w:t>
      </w:r>
      <w:r w:rsidRPr="002A7254">
        <w:rPr>
          <w:rFonts w:ascii="Arial" w:hAnsi="Arial" w:cs="Arial"/>
          <w:bCs/>
          <w:sz w:val="24"/>
          <w:szCs w:val="24"/>
          <w:highlight w:val="green"/>
        </w:rPr>
        <w:t>Determining the nature, form, and capacity of all containers to be used by licensees to contain marijuana, marijuana concentrates, useable marijuana, and marijuana-infused products, and their labeling requirements, to include but not be limited to</w:t>
      </w:r>
      <w:r w:rsidRPr="009B2103">
        <w:rPr>
          <w:rFonts w:ascii="Arial" w:hAnsi="Arial" w:cs="Arial"/>
          <w:bCs/>
          <w:sz w:val="24"/>
          <w:szCs w:val="24"/>
        </w:rPr>
        <w: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lastRenderedPageBreak/>
        <w:t>(a) The business or trade name and Washington state unified business identifier number of the licensees that processed and sold the marijuana, marijuana concentrates, useable marijuana, or marijuana-infused product;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(b) </w:t>
      </w:r>
      <w:r w:rsidRPr="002A7254">
        <w:rPr>
          <w:rFonts w:ascii="Arial" w:hAnsi="Arial" w:cs="Arial"/>
          <w:bCs/>
          <w:sz w:val="24"/>
          <w:szCs w:val="24"/>
          <w:highlight w:val="green"/>
        </w:rPr>
        <w:t>Lot numbers</w:t>
      </w:r>
      <w:r w:rsidRPr="009B2103">
        <w:rPr>
          <w:rFonts w:ascii="Arial" w:hAnsi="Arial" w:cs="Arial"/>
          <w:bCs/>
          <w:sz w:val="24"/>
          <w:szCs w:val="24"/>
        </w:rPr>
        <w:t xml:space="preserve"> of the marijuana, marijuana concentrates, useable marijuana, or marijuana-infused product;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(c) </w:t>
      </w:r>
      <w:r w:rsidRPr="002A7254">
        <w:rPr>
          <w:rFonts w:ascii="Arial" w:hAnsi="Arial" w:cs="Arial"/>
          <w:bCs/>
          <w:sz w:val="24"/>
          <w:szCs w:val="24"/>
          <w:highlight w:val="green"/>
        </w:rPr>
        <w:t>THC concentration and CBD concentration</w:t>
      </w:r>
      <w:r w:rsidRPr="009B2103">
        <w:rPr>
          <w:rFonts w:ascii="Arial" w:hAnsi="Arial" w:cs="Arial"/>
          <w:bCs/>
          <w:sz w:val="24"/>
          <w:szCs w:val="24"/>
        </w:rPr>
        <w:t xml:space="preserve"> of the marijuana, marijuana concentrates, useable marijuana, or marijuana-infused product;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(d) </w:t>
      </w:r>
      <w:r w:rsidRPr="002A7254">
        <w:rPr>
          <w:rFonts w:ascii="Arial" w:hAnsi="Arial" w:cs="Arial"/>
          <w:bCs/>
          <w:sz w:val="24"/>
          <w:szCs w:val="24"/>
          <w:highlight w:val="green"/>
        </w:rPr>
        <w:t>Medically and scientifically accurate information about the health and safety risks posed by marijuana use</w:t>
      </w:r>
      <w:r w:rsidRPr="009B2103">
        <w:rPr>
          <w:rFonts w:ascii="Arial" w:hAnsi="Arial" w:cs="Arial"/>
          <w:bCs/>
          <w:sz w:val="24"/>
          <w:szCs w:val="24"/>
        </w:rPr>
        <w:t xml:space="preserve">; and </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(e) Language required by RCW 69.04.480;</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 xml:space="preserve">(8) In consultation with the department of agriculture and the department, </w:t>
      </w:r>
      <w:r w:rsidRPr="002A7254">
        <w:rPr>
          <w:rFonts w:ascii="Arial" w:hAnsi="Arial" w:cs="Arial"/>
          <w:bCs/>
          <w:sz w:val="24"/>
          <w:szCs w:val="24"/>
          <w:highlight w:val="green"/>
        </w:rPr>
        <w:t>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r w:rsidRPr="009B2103">
        <w:rPr>
          <w:rFonts w:ascii="Arial" w:hAnsi="Arial" w:cs="Arial"/>
          <w:bCs/>
          <w:sz w:val="24"/>
          <w:szCs w:val="24"/>
        </w:rPr>
        <w:t>;</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(a) Federal laws relating to marijuana that are applicable within Washington state;</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(b) Minimizing exposure of people under twenty-one years of age to the advertising; </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(c) The inclusion of medically and scientifically accurate information about the health and safety risks posed by marijuana use in the advertising; and</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(d) Ensuring that retail outlets with medical marijuana endorsements may advertise themselves as medical retail outlets; </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(10) Specifying and regulating the time and periods when, and the manner, methods, and means by which, licensees shall transport and deliver marijuana, marijuana concentrates, useable marijuana, and marijuana-infused products within the state;</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 xml:space="preserve">(11) In consultation with the department and the department of agriculture, establishing </w:t>
      </w:r>
      <w:r w:rsidRPr="002A7254">
        <w:rPr>
          <w:rFonts w:ascii="Arial" w:hAnsi="Arial" w:cs="Arial"/>
          <w:bCs/>
          <w:sz w:val="24"/>
          <w:szCs w:val="24"/>
          <w:highlight w:val="green"/>
        </w:rPr>
        <w:t>accreditation requirements for testing laboratories</w:t>
      </w:r>
      <w:r w:rsidRPr="009B2103">
        <w:rPr>
          <w:rFonts w:ascii="Arial" w:hAnsi="Arial" w:cs="Arial"/>
          <w:bCs/>
          <w:sz w:val="24"/>
          <w:szCs w:val="24"/>
        </w:rPr>
        <w:t xml:space="preserve">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chapter36 or the rules of the state liquor and cannabis board.</w:t>
      </w:r>
    </w:p>
    <w:p w:rsidR="006A5281" w:rsidRPr="009B2103" w:rsidRDefault="006A5281"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 xml:space="preserve">Sec. 9. </w:t>
      </w:r>
      <w:r w:rsidRPr="009B2103">
        <w:rPr>
          <w:rFonts w:ascii="Arial" w:hAnsi="Arial" w:cs="Arial"/>
          <w:bCs/>
          <w:sz w:val="24"/>
          <w:szCs w:val="24"/>
        </w:rPr>
        <w:t>RCW 69.50.354 and 2014 c 192 s 3 are each amended to read as follows:</w:t>
      </w:r>
    </w:p>
    <w:p w:rsidR="006A5281" w:rsidRPr="009B2103" w:rsidRDefault="006A5281" w:rsidP="006A370F">
      <w:pPr>
        <w:spacing w:after="0"/>
        <w:ind w:left="360"/>
        <w:rPr>
          <w:rFonts w:ascii="Arial" w:hAnsi="Arial" w:cs="Arial"/>
          <w:bCs/>
          <w:sz w:val="24"/>
          <w:szCs w:val="24"/>
        </w:rPr>
      </w:pPr>
      <w:r w:rsidRPr="009B2103">
        <w:rPr>
          <w:rFonts w:ascii="Arial" w:hAnsi="Arial" w:cs="Arial"/>
          <w:bCs/>
          <w:sz w:val="24"/>
          <w:szCs w:val="24"/>
        </w:rPr>
        <w:t>There may be licensed, in no greater number in each of the counties of the state than as the state liquor and cannabis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this chapter and the rules adopted to implement and enforce it, by a validly licensed marijuana retailer or retail outlet employee, shall not be a criminal or civil offense under Washington state law.</w:t>
      </w:r>
    </w:p>
    <w:p w:rsidR="006A370F" w:rsidRDefault="006A370F"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133D2F">
        <w:rPr>
          <w:rFonts w:ascii="Arial" w:hAnsi="Arial" w:cs="Arial"/>
          <w:b/>
          <w:bCs/>
          <w:sz w:val="24"/>
          <w:szCs w:val="24"/>
        </w:rPr>
        <w:lastRenderedPageBreak/>
        <w:t>NEW SECTION.</w:t>
      </w:r>
      <w:r w:rsidRPr="009B2103">
        <w:rPr>
          <w:rFonts w:ascii="Arial" w:hAnsi="Arial" w:cs="Arial"/>
          <w:bCs/>
          <w:sz w:val="24"/>
          <w:szCs w:val="24"/>
        </w:rPr>
        <w:t xml:space="preserve"> </w:t>
      </w:r>
      <w:r w:rsidRPr="009B2103">
        <w:rPr>
          <w:rFonts w:ascii="Arial" w:hAnsi="Arial" w:cs="Arial"/>
          <w:b/>
          <w:bCs/>
          <w:sz w:val="24"/>
          <w:szCs w:val="24"/>
        </w:rPr>
        <w:t xml:space="preserve">Sec. 10. </w:t>
      </w:r>
      <w:r w:rsidRPr="009B2103">
        <w:rPr>
          <w:rFonts w:ascii="Arial" w:hAnsi="Arial" w:cs="Arial"/>
          <w:bCs/>
          <w:sz w:val="24"/>
          <w:szCs w:val="24"/>
        </w:rPr>
        <w:t>A new section is added to chapter 69.50 RCW to read as follows: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 xml:space="preserve">(1) A </w:t>
      </w:r>
      <w:r w:rsidRPr="002A7254">
        <w:rPr>
          <w:rFonts w:ascii="Arial" w:hAnsi="Arial" w:cs="Arial"/>
          <w:bCs/>
          <w:sz w:val="24"/>
          <w:szCs w:val="24"/>
          <w:highlight w:val="green"/>
        </w:rPr>
        <w:t>medical marijuana endorsement to a marijuana retail license</w:t>
      </w:r>
      <w:r w:rsidRPr="009B2103">
        <w:rPr>
          <w:rFonts w:ascii="Arial" w:hAnsi="Arial" w:cs="Arial"/>
          <w:bCs/>
          <w:sz w:val="24"/>
          <w:szCs w:val="24"/>
        </w:rPr>
        <w:t xml:space="preserv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(2) An applicant may apply for a medical marijuana endorsement concurrently with an application for a marijuana retail license.</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(3) To be issued an endorsement, a marijuana retailer must: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(a) Not authorize the medical use of marijuana for qualifying patients at the retail outlet or permit health care professionals to authorize the medical use of marijuana for qualifying patients at the retail outlet; </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(b) Carry marijuana concentrates and marijuana-infused products identified by the department under subsection (4) of this section;</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(c) Not use labels or market marijuana concentrates, useable marijuana, or marijuana-infused products in a way that make them intentionally attractive to minors; </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(d) Demonstrate the ability to enter qualifying patients and designated providers in the medical marijuana authorization database established in section 21 of this act and issue recognition cards and agree to enter qualifying patients and designated providers into the database and issue recognition cards in compliance with department standards;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(e) </w:t>
      </w:r>
      <w:r w:rsidRPr="002A7254">
        <w:rPr>
          <w:rFonts w:ascii="Arial" w:hAnsi="Arial" w:cs="Arial"/>
          <w:bCs/>
          <w:sz w:val="24"/>
          <w:szCs w:val="24"/>
          <w:highlight w:val="green"/>
        </w:rPr>
        <w:t>Keep copies of the qualifying patient's or designated provider's recognition card, or keep equivalent records as required by rule of the state liquor and cannabis board or the department of revenue to document the validity of tax exempt sales</w:t>
      </w:r>
      <w:r w:rsidRPr="009B2103">
        <w:rPr>
          <w:rFonts w:ascii="Arial" w:hAnsi="Arial" w:cs="Arial"/>
          <w:bCs/>
          <w:sz w:val="24"/>
          <w:szCs w:val="24"/>
        </w:rPr>
        <w:t>; and</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(f) Meet other requirements as adopted by rule of the department or the state liquor and cannabis board. </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 xml:space="preserve">(4) </w:t>
      </w:r>
      <w:r w:rsidRPr="00556CA2">
        <w:rPr>
          <w:rFonts w:ascii="Arial" w:hAnsi="Arial" w:cs="Arial"/>
          <w:bCs/>
          <w:sz w:val="24"/>
          <w:szCs w:val="24"/>
          <w:highlight w:val="green"/>
        </w:rPr>
        <w:t>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(a</w:t>
      </w:r>
      <w:r w:rsidRPr="002A7254">
        <w:rPr>
          <w:rFonts w:ascii="Arial" w:hAnsi="Arial" w:cs="Arial"/>
          <w:bCs/>
          <w:sz w:val="24"/>
          <w:szCs w:val="24"/>
          <w:highlight w:val="green"/>
        </w:rPr>
        <w:t>) THC concentration, CBD concentration, or low THC, high CBD ratios</w:t>
      </w:r>
      <w:r w:rsidRPr="009B2103">
        <w:rPr>
          <w:rFonts w:ascii="Arial" w:hAnsi="Arial" w:cs="Arial"/>
          <w:bCs/>
          <w:sz w:val="24"/>
          <w:szCs w:val="24"/>
        </w:rPr>
        <w:t xml:space="preserve"> appropriate for marijuana concentrates, useable marijuana, or marijuana-infused products sold to qualifying patients or designated providers;</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(b</w:t>
      </w:r>
      <w:r w:rsidRPr="002A7254">
        <w:rPr>
          <w:rFonts w:ascii="Arial" w:hAnsi="Arial" w:cs="Arial"/>
          <w:bCs/>
          <w:sz w:val="24"/>
          <w:szCs w:val="24"/>
          <w:highlight w:val="green"/>
        </w:rPr>
        <w:t>) Labeling requirements including that the labels attached to marijuana concentrates, useable marijuana, or marijuana-infused products contain THC concentration, CBD concentration, and THC to CBD ratios</w:t>
      </w:r>
      <w:r w:rsidRPr="009B2103">
        <w:rPr>
          <w:rFonts w:ascii="Arial" w:hAnsi="Arial" w:cs="Arial"/>
          <w:bCs/>
          <w:sz w:val="24"/>
          <w:szCs w:val="24"/>
        </w:rPr>
        <w: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(c) Other product requirements, including any additional </w:t>
      </w:r>
      <w:r w:rsidRPr="002A7254">
        <w:rPr>
          <w:rFonts w:ascii="Arial" w:hAnsi="Arial" w:cs="Arial"/>
          <w:bCs/>
          <w:sz w:val="24"/>
          <w:szCs w:val="24"/>
          <w:highlight w:val="green"/>
        </w:rPr>
        <w:t>mold, fungus, or pesticide testing requirements, or limitations to the types of solvents that may be used in marijuana processing that the department deems necessary to address the medical needs of qualifying patients;</w:t>
      </w:r>
      <w:r w:rsidRPr="009B2103">
        <w:rPr>
          <w:rFonts w:ascii="Arial" w:hAnsi="Arial" w:cs="Arial"/>
          <w:bCs/>
          <w:sz w:val="24"/>
          <w:szCs w:val="24"/>
        </w:rPr>
        <w:t xml:space="preserve"> </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(d) </w:t>
      </w:r>
      <w:r w:rsidRPr="002A7254">
        <w:rPr>
          <w:rFonts w:ascii="Arial" w:hAnsi="Arial" w:cs="Arial"/>
          <w:bCs/>
          <w:sz w:val="24"/>
          <w:szCs w:val="24"/>
          <w:highlight w:val="green"/>
        </w:rPr>
        <w:t>Safe handling requirements</w:t>
      </w:r>
      <w:r w:rsidRPr="009B2103">
        <w:rPr>
          <w:rFonts w:ascii="Arial" w:hAnsi="Arial" w:cs="Arial"/>
          <w:bCs/>
          <w:sz w:val="24"/>
          <w:szCs w:val="24"/>
        </w:rPr>
        <w:t xml:space="preserve"> for marijuana concentrates, useable marijuana, or marijuana-infused products; and</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(e) </w:t>
      </w:r>
      <w:r w:rsidRPr="002A7254">
        <w:rPr>
          <w:rFonts w:ascii="Arial" w:hAnsi="Arial" w:cs="Arial"/>
          <w:bCs/>
          <w:sz w:val="24"/>
          <w:szCs w:val="24"/>
          <w:highlight w:val="green"/>
        </w:rPr>
        <w:t>Training requirements for employees</w:t>
      </w:r>
      <w:r w:rsidRPr="009B2103">
        <w:rPr>
          <w:rFonts w:ascii="Arial" w:hAnsi="Arial" w:cs="Arial"/>
          <w:bCs/>
          <w:sz w:val="24"/>
          <w:szCs w:val="24"/>
        </w:rPr>
        <w:t>.</w:t>
      </w:r>
    </w:p>
    <w:p w:rsidR="006A5281" w:rsidRPr="009B2103" w:rsidRDefault="006A5281" w:rsidP="006A370F">
      <w:pPr>
        <w:spacing w:after="0"/>
        <w:ind w:left="720" w:hanging="360"/>
        <w:rPr>
          <w:rFonts w:ascii="Arial" w:hAnsi="Arial" w:cs="Arial"/>
          <w:bCs/>
          <w:sz w:val="24"/>
          <w:szCs w:val="24"/>
        </w:rPr>
      </w:pPr>
      <w:r w:rsidRPr="009B2103">
        <w:rPr>
          <w:rFonts w:ascii="Arial" w:hAnsi="Arial" w:cs="Arial"/>
          <w:bCs/>
          <w:sz w:val="24"/>
          <w:szCs w:val="24"/>
        </w:rPr>
        <w:t xml:space="preserve">(5) A marijuana retailer holding an endorsement to sell marijuana to qualifying patients or designated providers </w:t>
      </w:r>
      <w:r w:rsidRPr="002A7254">
        <w:rPr>
          <w:rFonts w:ascii="Arial" w:hAnsi="Arial" w:cs="Arial"/>
          <w:bCs/>
          <w:sz w:val="24"/>
          <w:szCs w:val="24"/>
          <w:highlight w:val="green"/>
        </w:rPr>
        <w:t>must train its employees on</w:t>
      </w:r>
      <w:r w:rsidRPr="009B2103">
        <w:rPr>
          <w:rFonts w:ascii="Arial" w:hAnsi="Arial" w:cs="Arial"/>
          <w:bCs/>
          <w:sz w:val="24"/>
          <w:szCs w:val="24"/>
        </w:rPr>
        <w:t>:</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(a) Procedures regarding the recognition of valid authorizations and the use of equipment to enter qualifying patients and designated providers into the medical marijuana authorization database;</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t xml:space="preserve">(b) Recognition of valid recognition cards; and </w:t>
      </w:r>
    </w:p>
    <w:p w:rsidR="006A5281" w:rsidRPr="009B2103" w:rsidRDefault="006A5281" w:rsidP="006A370F">
      <w:pPr>
        <w:spacing w:after="0"/>
        <w:ind w:left="1080" w:hanging="360"/>
        <w:rPr>
          <w:rFonts w:ascii="Arial" w:hAnsi="Arial" w:cs="Arial"/>
          <w:bCs/>
          <w:sz w:val="24"/>
          <w:szCs w:val="24"/>
        </w:rPr>
      </w:pPr>
      <w:r w:rsidRPr="009B2103">
        <w:rPr>
          <w:rFonts w:ascii="Arial" w:hAnsi="Arial" w:cs="Arial"/>
          <w:bCs/>
          <w:sz w:val="24"/>
          <w:szCs w:val="24"/>
        </w:rPr>
        <w:lastRenderedPageBreak/>
        <w:t xml:space="preserve">(c) </w:t>
      </w:r>
      <w:r w:rsidRPr="00BC6375">
        <w:rPr>
          <w:rFonts w:ascii="Arial" w:hAnsi="Arial" w:cs="Arial"/>
          <w:bCs/>
          <w:sz w:val="24"/>
          <w:szCs w:val="24"/>
          <w:highlight w:val="green"/>
        </w:rPr>
        <w:t xml:space="preserve">Recognition of strains, varieties, THC concentration, CBD concentration, and THC to CBD ratios of marijuana concentrates, useable marijuana, and marijuana-infused products, available for sale, when assisting qualifying patients and designated providers at </w:t>
      </w:r>
      <w:proofErr w:type="spellStart"/>
      <w:r w:rsidRPr="00BC6375">
        <w:rPr>
          <w:rFonts w:ascii="Arial" w:hAnsi="Arial" w:cs="Arial"/>
          <w:bCs/>
          <w:sz w:val="24"/>
          <w:szCs w:val="24"/>
          <w:highlight w:val="green"/>
        </w:rPr>
        <w:t>the,retail</w:t>
      </w:r>
      <w:proofErr w:type="spellEnd"/>
      <w:r w:rsidRPr="00BC6375">
        <w:rPr>
          <w:rFonts w:ascii="Arial" w:hAnsi="Arial" w:cs="Arial"/>
          <w:bCs/>
          <w:sz w:val="24"/>
          <w:szCs w:val="24"/>
          <w:highlight w:val="green"/>
        </w:rPr>
        <w:t xml:space="preserve"> outlet.</w:t>
      </w:r>
    </w:p>
    <w:p w:rsidR="006A5281" w:rsidRPr="009B2103" w:rsidRDefault="006A5281" w:rsidP="006A5281">
      <w:pPr>
        <w:spacing w:after="0"/>
        <w:rPr>
          <w:rFonts w:ascii="Arial" w:hAnsi="Arial" w:cs="Arial"/>
          <w:bCs/>
          <w:sz w:val="24"/>
          <w:szCs w:val="24"/>
        </w:rPr>
      </w:pPr>
    </w:p>
    <w:p w:rsidR="006A5281" w:rsidRPr="009B2103" w:rsidRDefault="006A5281" w:rsidP="006A5281">
      <w:pPr>
        <w:spacing w:after="0"/>
        <w:rPr>
          <w:rFonts w:ascii="Arial" w:hAnsi="Arial" w:cs="Arial"/>
          <w:bCs/>
          <w:sz w:val="24"/>
          <w:szCs w:val="24"/>
        </w:rPr>
      </w:pPr>
      <w:r w:rsidRPr="00133D2F">
        <w:rPr>
          <w:rFonts w:ascii="Arial" w:hAnsi="Arial" w:cs="Arial"/>
          <w:b/>
          <w:bCs/>
          <w:sz w:val="24"/>
          <w:szCs w:val="24"/>
        </w:rPr>
        <w:t>NEW SECTION.</w:t>
      </w:r>
      <w:r w:rsidRPr="009B2103">
        <w:rPr>
          <w:rFonts w:ascii="Arial" w:hAnsi="Arial" w:cs="Arial"/>
          <w:bCs/>
          <w:sz w:val="24"/>
          <w:szCs w:val="24"/>
        </w:rPr>
        <w:t xml:space="preserve"> </w:t>
      </w:r>
      <w:r w:rsidRPr="009B2103">
        <w:rPr>
          <w:rFonts w:ascii="Arial" w:hAnsi="Arial" w:cs="Arial"/>
          <w:b/>
          <w:bCs/>
          <w:sz w:val="24"/>
          <w:szCs w:val="24"/>
        </w:rPr>
        <w:t xml:space="preserve">Sec. 11. </w:t>
      </w:r>
      <w:r w:rsidRPr="009B2103">
        <w:rPr>
          <w:rFonts w:ascii="Arial" w:hAnsi="Arial" w:cs="Arial"/>
          <w:bCs/>
          <w:sz w:val="24"/>
          <w:szCs w:val="24"/>
        </w:rPr>
        <w:t>A new section is added to chapter 69.50 RCW to read as follows:</w:t>
      </w:r>
    </w:p>
    <w:p w:rsidR="006A5281" w:rsidRPr="009B2103" w:rsidRDefault="006A5281" w:rsidP="006A370F">
      <w:pPr>
        <w:spacing w:after="0"/>
        <w:ind w:left="360"/>
        <w:rPr>
          <w:rFonts w:ascii="Arial" w:hAnsi="Arial" w:cs="Arial"/>
          <w:bCs/>
          <w:sz w:val="24"/>
          <w:szCs w:val="24"/>
        </w:rPr>
      </w:pPr>
      <w:r w:rsidRPr="009B2103">
        <w:rPr>
          <w:rFonts w:ascii="Arial" w:hAnsi="Arial" w:cs="Arial"/>
          <w:bCs/>
          <w:sz w:val="24"/>
          <w:szCs w:val="24"/>
        </w:rPr>
        <w:t>A marijuana retailer or a marijuana retailer holding a medical marijuana endorsement may sell products with a THC concentration of 0.3 percent or less. Marijuana retailers holding a medical marijuana endorsement may also provide these products at no charge to qualifying patients or designated providers.</w:t>
      </w:r>
    </w:p>
    <w:p w:rsidR="006A5281" w:rsidRPr="009B2103" w:rsidRDefault="006A5281" w:rsidP="006A5281">
      <w:pPr>
        <w:spacing w:after="0"/>
        <w:rPr>
          <w:rFonts w:ascii="Arial" w:hAnsi="Arial" w:cs="Arial"/>
          <w:b/>
          <w:bCs/>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12. </w:t>
      </w:r>
      <w:r w:rsidRPr="009B2103">
        <w:rPr>
          <w:rFonts w:ascii="Arial" w:hAnsi="Arial" w:cs="Arial"/>
          <w:sz w:val="24"/>
          <w:szCs w:val="24"/>
        </w:rPr>
        <w:t>RCW 69.50.357 and 2014 c 192 s 4 are each amended to read as follows:</w:t>
      </w:r>
    </w:p>
    <w:p w:rsidR="006A370F" w:rsidRDefault="006A370F" w:rsidP="00703766">
      <w:pPr>
        <w:spacing w:after="0"/>
        <w:ind w:left="720" w:hanging="360"/>
        <w:rPr>
          <w:rFonts w:ascii="Arial" w:hAnsi="Arial" w:cs="Arial"/>
          <w:sz w:val="24"/>
          <w:szCs w:val="24"/>
        </w:rPr>
      </w:pPr>
      <w:r w:rsidRPr="006A370F">
        <w:rPr>
          <w:rFonts w:ascii="Arial" w:hAnsi="Arial" w:cs="Arial"/>
          <w:sz w:val="24"/>
          <w:szCs w:val="24"/>
        </w:rPr>
        <w:t xml:space="preserve">(1) Retail outlets </w:t>
      </w:r>
      <w:r w:rsidRPr="002A7254">
        <w:rPr>
          <w:rFonts w:ascii="Arial" w:hAnsi="Arial" w:cs="Arial"/>
          <w:sz w:val="24"/>
          <w:szCs w:val="24"/>
          <w:highlight w:val="green"/>
        </w:rPr>
        <w:t>shall sell no products or services other than</w:t>
      </w:r>
      <w:r>
        <w:rPr>
          <w:rFonts w:ascii="Arial" w:hAnsi="Arial" w:cs="Arial"/>
          <w:sz w:val="24"/>
          <w:szCs w:val="24"/>
        </w:rPr>
        <w:t xml:space="preserve"> </w:t>
      </w:r>
      <w:r w:rsidRPr="006A370F">
        <w:rPr>
          <w:rFonts w:ascii="Arial" w:hAnsi="Arial" w:cs="Arial"/>
          <w:sz w:val="24"/>
          <w:szCs w:val="24"/>
        </w:rPr>
        <w:t>marijuana concentrates, useabl</w:t>
      </w:r>
      <w:r>
        <w:rPr>
          <w:rFonts w:ascii="Arial" w:hAnsi="Arial" w:cs="Arial"/>
          <w:sz w:val="24"/>
          <w:szCs w:val="24"/>
        </w:rPr>
        <w:t xml:space="preserve">e marijuana, marijuana-infused </w:t>
      </w:r>
      <w:r w:rsidRPr="006A370F">
        <w:rPr>
          <w:rFonts w:ascii="Arial" w:hAnsi="Arial" w:cs="Arial"/>
          <w:sz w:val="24"/>
          <w:szCs w:val="24"/>
        </w:rPr>
        <w:t>products, or paraphernalia inte</w:t>
      </w:r>
      <w:r>
        <w:rPr>
          <w:rFonts w:ascii="Arial" w:hAnsi="Arial" w:cs="Arial"/>
          <w:sz w:val="24"/>
          <w:szCs w:val="24"/>
        </w:rPr>
        <w:t xml:space="preserve">nded for the storage or use of </w:t>
      </w:r>
      <w:r w:rsidRPr="006A370F">
        <w:rPr>
          <w:rFonts w:ascii="Arial" w:hAnsi="Arial" w:cs="Arial"/>
          <w:sz w:val="24"/>
          <w:szCs w:val="24"/>
        </w:rPr>
        <w:t>marijuana concentrates, useable m</w:t>
      </w:r>
      <w:r>
        <w:rPr>
          <w:rFonts w:ascii="Arial" w:hAnsi="Arial" w:cs="Arial"/>
          <w:sz w:val="24"/>
          <w:szCs w:val="24"/>
        </w:rPr>
        <w:t>arijuana, or marijuana-infused products.</w:t>
      </w:r>
    </w:p>
    <w:p w:rsidR="006A370F" w:rsidRPr="006A370F" w:rsidRDefault="006A5281" w:rsidP="00703766">
      <w:pPr>
        <w:spacing w:after="0"/>
        <w:ind w:left="720" w:hanging="360"/>
        <w:rPr>
          <w:rFonts w:ascii="Arial" w:hAnsi="Arial" w:cs="Arial"/>
          <w:sz w:val="24"/>
          <w:szCs w:val="24"/>
        </w:rPr>
      </w:pPr>
      <w:r w:rsidRPr="009B2103">
        <w:rPr>
          <w:rFonts w:ascii="Arial" w:hAnsi="Arial" w:cs="Arial"/>
          <w:sz w:val="24"/>
          <w:szCs w:val="24"/>
        </w:rPr>
        <w:t xml:space="preserve">(2) Licensed marijuana retailers </w:t>
      </w:r>
      <w:r w:rsidRPr="002A7254">
        <w:rPr>
          <w:rFonts w:ascii="Arial" w:hAnsi="Arial" w:cs="Arial"/>
          <w:sz w:val="24"/>
          <w:szCs w:val="24"/>
          <w:highlight w:val="green"/>
        </w:rPr>
        <w:t>shall not employ persons under twenty-one years of age or allow per</w:t>
      </w:r>
      <w:r w:rsidR="00703766" w:rsidRPr="002A7254">
        <w:rPr>
          <w:rFonts w:ascii="Arial" w:hAnsi="Arial" w:cs="Arial"/>
          <w:sz w:val="24"/>
          <w:szCs w:val="24"/>
          <w:highlight w:val="green"/>
        </w:rPr>
        <w:t xml:space="preserve">sons under twenty-one years of </w:t>
      </w:r>
      <w:r w:rsidRPr="002A7254">
        <w:rPr>
          <w:rFonts w:ascii="Arial" w:hAnsi="Arial" w:cs="Arial"/>
          <w:sz w:val="24"/>
          <w:szCs w:val="24"/>
          <w:highlight w:val="green"/>
        </w:rPr>
        <w:t>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rsidR="006A370F" w:rsidRPr="006A370F" w:rsidRDefault="006A370F" w:rsidP="00703766">
      <w:pPr>
        <w:spacing w:after="0"/>
        <w:ind w:left="720" w:hanging="360"/>
        <w:rPr>
          <w:rFonts w:ascii="Arial" w:hAnsi="Arial" w:cs="Arial"/>
          <w:sz w:val="24"/>
          <w:szCs w:val="24"/>
        </w:rPr>
      </w:pPr>
      <w:r w:rsidRPr="006A370F">
        <w:rPr>
          <w:rFonts w:ascii="Arial" w:hAnsi="Arial" w:cs="Arial"/>
          <w:sz w:val="24"/>
          <w:szCs w:val="24"/>
        </w:rPr>
        <w:t xml:space="preserve">(3)(a) Licensed marijuana </w:t>
      </w:r>
      <w:r w:rsidR="00703766">
        <w:rPr>
          <w:rFonts w:ascii="Arial" w:hAnsi="Arial" w:cs="Arial"/>
          <w:sz w:val="24"/>
          <w:szCs w:val="24"/>
        </w:rPr>
        <w:t xml:space="preserve">retailers must ensure that all </w:t>
      </w:r>
      <w:r w:rsidRPr="006A370F">
        <w:rPr>
          <w:rFonts w:ascii="Arial" w:hAnsi="Arial" w:cs="Arial"/>
          <w:sz w:val="24"/>
          <w:szCs w:val="24"/>
        </w:rPr>
        <w:t>employees are trained on the rules adop</w:t>
      </w:r>
      <w:r w:rsidR="00703766">
        <w:rPr>
          <w:rFonts w:ascii="Arial" w:hAnsi="Arial" w:cs="Arial"/>
          <w:sz w:val="24"/>
          <w:szCs w:val="24"/>
        </w:rPr>
        <w:t xml:space="preserve">ted to implement this chapter, </w:t>
      </w:r>
      <w:r w:rsidRPr="006A370F">
        <w:rPr>
          <w:rFonts w:ascii="Arial" w:hAnsi="Arial" w:cs="Arial"/>
          <w:sz w:val="24"/>
          <w:szCs w:val="24"/>
        </w:rPr>
        <w:t>identification of persons under th</w:t>
      </w:r>
      <w:r w:rsidR="00703766">
        <w:rPr>
          <w:rFonts w:ascii="Arial" w:hAnsi="Arial" w:cs="Arial"/>
          <w:sz w:val="24"/>
          <w:szCs w:val="24"/>
        </w:rPr>
        <w:t xml:space="preserve">e age of twenty-one, and other </w:t>
      </w:r>
      <w:r w:rsidRPr="006A370F">
        <w:rPr>
          <w:rFonts w:ascii="Arial" w:hAnsi="Arial" w:cs="Arial"/>
          <w:sz w:val="24"/>
          <w:szCs w:val="24"/>
        </w:rPr>
        <w:t>requirements adopted by the state liquor and cannabis board</w:t>
      </w:r>
      <w:r w:rsidR="00703766">
        <w:rPr>
          <w:rFonts w:ascii="Arial" w:hAnsi="Arial" w:cs="Arial"/>
          <w:sz w:val="24"/>
          <w:szCs w:val="24"/>
        </w:rPr>
        <w:t xml:space="preserve"> to ensure </w:t>
      </w:r>
      <w:r w:rsidRPr="006A370F">
        <w:rPr>
          <w:rFonts w:ascii="Arial" w:hAnsi="Arial" w:cs="Arial"/>
          <w:sz w:val="24"/>
          <w:szCs w:val="24"/>
        </w:rPr>
        <w:t>that persons under the age of twenty-</w:t>
      </w:r>
      <w:r w:rsidR="00703766">
        <w:rPr>
          <w:rFonts w:ascii="Arial" w:hAnsi="Arial" w:cs="Arial"/>
          <w:sz w:val="24"/>
          <w:szCs w:val="24"/>
        </w:rPr>
        <w:t xml:space="preserve">one are not permitted to enter </w:t>
      </w:r>
      <w:r w:rsidRPr="006A370F">
        <w:rPr>
          <w:rFonts w:ascii="Arial" w:hAnsi="Arial" w:cs="Arial"/>
          <w:sz w:val="24"/>
          <w:szCs w:val="24"/>
        </w:rPr>
        <w:t>or remain on th</w:t>
      </w:r>
      <w:r w:rsidR="00703766">
        <w:rPr>
          <w:rFonts w:ascii="Arial" w:hAnsi="Arial" w:cs="Arial"/>
          <w:sz w:val="24"/>
          <w:szCs w:val="24"/>
        </w:rPr>
        <w:t>e premises of a retail outlet.</w:t>
      </w:r>
    </w:p>
    <w:p w:rsidR="006A370F" w:rsidRPr="006A370F" w:rsidRDefault="006A370F" w:rsidP="00703766">
      <w:pPr>
        <w:spacing w:after="0"/>
        <w:ind w:left="1080" w:hanging="360"/>
        <w:rPr>
          <w:rFonts w:ascii="Arial" w:hAnsi="Arial" w:cs="Arial"/>
          <w:sz w:val="24"/>
          <w:szCs w:val="24"/>
        </w:rPr>
      </w:pPr>
      <w:r w:rsidRPr="006A370F">
        <w:rPr>
          <w:rFonts w:ascii="Arial" w:hAnsi="Arial" w:cs="Arial"/>
          <w:sz w:val="24"/>
          <w:szCs w:val="24"/>
        </w:rPr>
        <w:t>(b) Licensed marijuana reta</w:t>
      </w:r>
      <w:r w:rsidR="00703766">
        <w:rPr>
          <w:rFonts w:ascii="Arial" w:hAnsi="Arial" w:cs="Arial"/>
          <w:sz w:val="24"/>
          <w:szCs w:val="24"/>
        </w:rPr>
        <w:t xml:space="preserve">ilers with a medical marijuana </w:t>
      </w:r>
      <w:r w:rsidRPr="006A370F">
        <w:rPr>
          <w:rFonts w:ascii="Arial" w:hAnsi="Arial" w:cs="Arial"/>
          <w:sz w:val="24"/>
          <w:szCs w:val="24"/>
        </w:rPr>
        <w:t>endorsement must ensure that al</w:t>
      </w:r>
      <w:r w:rsidR="00703766">
        <w:rPr>
          <w:rFonts w:ascii="Arial" w:hAnsi="Arial" w:cs="Arial"/>
          <w:sz w:val="24"/>
          <w:szCs w:val="24"/>
        </w:rPr>
        <w:t xml:space="preserve">l employees are trained on the </w:t>
      </w:r>
      <w:r w:rsidRPr="006A370F">
        <w:rPr>
          <w:rFonts w:ascii="Arial" w:hAnsi="Arial" w:cs="Arial"/>
          <w:sz w:val="24"/>
          <w:szCs w:val="24"/>
        </w:rPr>
        <w:t>subjects required by (a) of this subsec</w:t>
      </w:r>
      <w:r w:rsidR="00703766">
        <w:rPr>
          <w:rFonts w:ascii="Arial" w:hAnsi="Arial" w:cs="Arial"/>
          <w:sz w:val="24"/>
          <w:szCs w:val="24"/>
        </w:rPr>
        <w:t xml:space="preserve">tion as well as identification </w:t>
      </w:r>
      <w:r w:rsidRPr="006A370F">
        <w:rPr>
          <w:rFonts w:ascii="Arial" w:hAnsi="Arial" w:cs="Arial"/>
          <w:sz w:val="24"/>
          <w:szCs w:val="24"/>
        </w:rPr>
        <w:t>of authorizations and recognition</w:t>
      </w:r>
      <w:r w:rsidR="00703766">
        <w:rPr>
          <w:rFonts w:ascii="Arial" w:hAnsi="Arial" w:cs="Arial"/>
          <w:sz w:val="24"/>
          <w:szCs w:val="24"/>
        </w:rPr>
        <w:t xml:space="preserve"> cards. Employees must also be </w:t>
      </w:r>
      <w:r w:rsidRPr="006A370F">
        <w:rPr>
          <w:rFonts w:ascii="Arial" w:hAnsi="Arial" w:cs="Arial"/>
          <w:sz w:val="24"/>
          <w:szCs w:val="24"/>
        </w:rPr>
        <w:t xml:space="preserve">trained to permit qualifying patients </w:t>
      </w:r>
      <w:r w:rsidR="00703766">
        <w:rPr>
          <w:rFonts w:ascii="Arial" w:hAnsi="Arial" w:cs="Arial"/>
          <w:sz w:val="24"/>
          <w:szCs w:val="24"/>
        </w:rPr>
        <w:t xml:space="preserve">who hold recognition cards and </w:t>
      </w:r>
      <w:r w:rsidRPr="006A370F">
        <w:rPr>
          <w:rFonts w:ascii="Arial" w:hAnsi="Arial" w:cs="Arial"/>
          <w:sz w:val="24"/>
          <w:szCs w:val="24"/>
        </w:rPr>
        <w:t>are between the ages of eighteen and twenty-one to ente</w:t>
      </w:r>
      <w:r w:rsidR="00703766">
        <w:rPr>
          <w:rFonts w:ascii="Arial" w:hAnsi="Arial" w:cs="Arial"/>
          <w:sz w:val="24"/>
          <w:szCs w:val="24"/>
        </w:rPr>
        <w:t xml:space="preserve">r the premises </w:t>
      </w:r>
      <w:r w:rsidRPr="006A370F">
        <w:rPr>
          <w:rFonts w:ascii="Arial" w:hAnsi="Arial" w:cs="Arial"/>
          <w:sz w:val="24"/>
          <w:szCs w:val="24"/>
        </w:rPr>
        <w:t>and purchase marijuana for their pers</w:t>
      </w:r>
      <w:r w:rsidR="00703766">
        <w:rPr>
          <w:rFonts w:ascii="Arial" w:hAnsi="Arial" w:cs="Arial"/>
          <w:sz w:val="24"/>
          <w:szCs w:val="24"/>
        </w:rPr>
        <w:t xml:space="preserve">onal medical use and to permit </w:t>
      </w:r>
      <w:r w:rsidRPr="006A370F">
        <w:rPr>
          <w:rFonts w:ascii="Arial" w:hAnsi="Arial" w:cs="Arial"/>
          <w:sz w:val="24"/>
          <w:szCs w:val="24"/>
        </w:rPr>
        <w:t>qualifying patients who are und</w:t>
      </w:r>
      <w:r>
        <w:rPr>
          <w:rFonts w:ascii="Arial" w:hAnsi="Arial" w:cs="Arial"/>
          <w:sz w:val="24"/>
          <w:szCs w:val="24"/>
        </w:rPr>
        <w:t xml:space="preserve">er the age of eighteen with a </w:t>
      </w:r>
      <w:r w:rsidRPr="006A370F">
        <w:rPr>
          <w:rFonts w:ascii="Arial" w:hAnsi="Arial" w:cs="Arial"/>
          <w:sz w:val="24"/>
          <w:szCs w:val="24"/>
        </w:rPr>
        <w:t>recognition card to enter the premises if accompanied by</w:t>
      </w:r>
      <w:r w:rsidR="002A7254">
        <w:rPr>
          <w:rFonts w:ascii="Arial" w:hAnsi="Arial" w:cs="Arial"/>
          <w:sz w:val="24"/>
          <w:szCs w:val="24"/>
        </w:rPr>
        <w:t xml:space="preserve"> their </w:t>
      </w:r>
      <w:r>
        <w:rPr>
          <w:rFonts w:ascii="Arial" w:hAnsi="Arial" w:cs="Arial"/>
          <w:sz w:val="24"/>
          <w:szCs w:val="24"/>
        </w:rPr>
        <w:t>designated providers.</w:t>
      </w:r>
    </w:p>
    <w:p w:rsidR="006A370F" w:rsidRPr="006A370F" w:rsidRDefault="006A370F" w:rsidP="00703766">
      <w:pPr>
        <w:spacing w:after="0"/>
        <w:ind w:left="720" w:hanging="360"/>
        <w:rPr>
          <w:rFonts w:ascii="Arial" w:hAnsi="Arial" w:cs="Arial"/>
          <w:sz w:val="24"/>
          <w:szCs w:val="24"/>
        </w:rPr>
      </w:pPr>
      <w:r w:rsidRPr="006A370F">
        <w:rPr>
          <w:rFonts w:ascii="Arial" w:hAnsi="Arial" w:cs="Arial"/>
          <w:sz w:val="24"/>
          <w:szCs w:val="24"/>
        </w:rPr>
        <w:t>(4) Licensed marijuana retailers s</w:t>
      </w:r>
      <w:r>
        <w:rPr>
          <w:rFonts w:ascii="Arial" w:hAnsi="Arial" w:cs="Arial"/>
          <w:sz w:val="24"/>
          <w:szCs w:val="24"/>
        </w:rPr>
        <w:t xml:space="preserve">hall not display any signage in </w:t>
      </w:r>
      <w:r w:rsidRPr="006A370F">
        <w:rPr>
          <w:rFonts w:ascii="Arial" w:hAnsi="Arial" w:cs="Arial"/>
          <w:sz w:val="24"/>
          <w:szCs w:val="24"/>
        </w:rPr>
        <w:t>a window, on a door, or on the outs</w:t>
      </w:r>
      <w:r>
        <w:rPr>
          <w:rFonts w:ascii="Arial" w:hAnsi="Arial" w:cs="Arial"/>
          <w:sz w:val="24"/>
          <w:szCs w:val="24"/>
        </w:rPr>
        <w:t xml:space="preserve">ide of the premises of a retail </w:t>
      </w:r>
      <w:r w:rsidRPr="006A370F">
        <w:rPr>
          <w:rFonts w:ascii="Arial" w:hAnsi="Arial" w:cs="Arial"/>
          <w:sz w:val="24"/>
          <w:szCs w:val="24"/>
        </w:rPr>
        <w:t>outlet that is visible to the general</w:t>
      </w:r>
      <w:r>
        <w:rPr>
          <w:rFonts w:ascii="Arial" w:hAnsi="Arial" w:cs="Arial"/>
          <w:sz w:val="24"/>
          <w:szCs w:val="24"/>
        </w:rPr>
        <w:t xml:space="preserve"> public from a public right-of- </w:t>
      </w:r>
      <w:r w:rsidRPr="006A370F">
        <w:rPr>
          <w:rFonts w:ascii="Arial" w:hAnsi="Arial" w:cs="Arial"/>
          <w:sz w:val="24"/>
          <w:szCs w:val="24"/>
        </w:rPr>
        <w:t xml:space="preserve">way, other than </w:t>
      </w:r>
      <w:r w:rsidRPr="00210C1A">
        <w:rPr>
          <w:rFonts w:ascii="Arial" w:hAnsi="Arial" w:cs="Arial"/>
          <w:sz w:val="24"/>
          <w:szCs w:val="24"/>
          <w:highlight w:val="green"/>
        </w:rPr>
        <w:t>a single sign no larger than one thousand six hundred square inches</w:t>
      </w:r>
      <w:r w:rsidRPr="006A370F">
        <w:rPr>
          <w:rFonts w:ascii="Arial" w:hAnsi="Arial" w:cs="Arial"/>
          <w:sz w:val="24"/>
          <w:szCs w:val="24"/>
        </w:rPr>
        <w:t xml:space="preserve"> identifying the </w:t>
      </w:r>
      <w:r>
        <w:rPr>
          <w:rFonts w:ascii="Arial" w:hAnsi="Arial" w:cs="Arial"/>
          <w:sz w:val="24"/>
          <w:szCs w:val="24"/>
        </w:rPr>
        <w:t xml:space="preserve">retail outlet by the licensee's </w:t>
      </w:r>
      <w:r w:rsidRPr="006A370F">
        <w:rPr>
          <w:rFonts w:ascii="Arial" w:hAnsi="Arial" w:cs="Arial"/>
          <w:sz w:val="24"/>
          <w:szCs w:val="24"/>
        </w:rPr>
        <w:t>business or trade name. Retail outl</w:t>
      </w:r>
      <w:r>
        <w:rPr>
          <w:rFonts w:ascii="Arial" w:hAnsi="Arial" w:cs="Arial"/>
          <w:sz w:val="24"/>
          <w:szCs w:val="24"/>
        </w:rPr>
        <w:t xml:space="preserve">ets that hold medical marijuana </w:t>
      </w:r>
      <w:r w:rsidRPr="006A370F">
        <w:rPr>
          <w:rFonts w:ascii="Arial" w:hAnsi="Arial" w:cs="Arial"/>
          <w:sz w:val="24"/>
          <w:szCs w:val="24"/>
        </w:rPr>
        <w:t>endorsements may inclu</w:t>
      </w:r>
      <w:r>
        <w:rPr>
          <w:rFonts w:ascii="Arial" w:hAnsi="Arial" w:cs="Arial"/>
          <w:sz w:val="24"/>
          <w:szCs w:val="24"/>
        </w:rPr>
        <w:t>de this information on signage.</w:t>
      </w:r>
    </w:p>
    <w:p w:rsidR="006A370F" w:rsidRPr="006A370F" w:rsidRDefault="006A370F" w:rsidP="00703766">
      <w:pPr>
        <w:spacing w:after="0"/>
        <w:ind w:left="720" w:hanging="360"/>
        <w:rPr>
          <w:rFonts w:ascii="Arial" w:hAnsi="Arial" w:cs="Arial"/>
          <w:sz w:val="24"/>
          <w:szCs w:val="24"/>
        </w:rPr>
      </w:pPr>
      <w:r w:rsidRPr="006A370F">
        <w:rPr>
          <w:rFonts w:ascii="Arial" w:hAnsi="Arial" w:cs="Arial"/>
          <w:sz w:val="24"/>
          <w:szCs w:val="24"/>
        </w:rPr>
        <w:t>(5) Licensed marijua</w:t>
      </w:r>
      <w:r>
        <w:rPr>
          <w:rFonts w:ascii="Arial" w:hAnsi="Arial" w:cs="Arial"/>
          <w:sz w:val="24"/>
          <w:szCs w:val="24"/>
        </w:rPr>
        <w:t xml:space="preserve">na retailers </w:t>
      </w:r>
      <w:r w:rsidRPr="00210C1A">
        <w:rPr>
          <w:rFonts w:ascii="Arial" w:hAnsi="Arial" w:cs="Arial"/>
          <w:sz w:val="24"/>
          <w:szCs w:val="24"/>
          <w:highlight w:val="green"/>
        </w:rPr>
        <w:t>shall not display</w:t>
      </w:r>
      <w:r>
        <w:rPr>
          <w:rFonts w:ascii="Arial" w:hAnsi="Arial" w:cs="Arial"/>
          <w:sz w:val="24"/>
          <w:szCs w:val="24"/>
        </w:rPr>
        <w:t xml:space="preserve"> </w:t>
      </w:r>
      <w:r w:rsidRPr="006A370F">
        <w:rPr>
          <w:rFonts w:ascii="Arial" w:hAnsi="Arial" w:cs="Arial"/>
          <w:sz w:val="24"/>
          <w:szCs w:val="24"/>
        </w:rPr>
        <w:t>marijuana concentrates, useable m</w:t>
      </w:r>
      <w:r>
        <w:rPr>
          <w:rFonts w:ascii="Arial" w:hAnsi="Arial" w:cs="Arial"/>
          <w:sz w:val="24"/>
          <w:szCs w:val="24"/>
        </w:rPr>
        <w:t xml:space="preserve">arijuana, or marijuana-infused </w:t>
      </w:r>
      <w:r w:rsidRPr="006A370F">
        <w:rPr>
          <w:rFonts w:ascii="Arial" w:hAnsi="Arial" w:cs="Arial"/>
          <w:sz w:val="24"/>
          <w:szCs w:val="24"/>
        </w:rPr>
        <w:t xml:space="preserve">products in a manner that is </w:t>
      </w:r>
      <w:r w:rsidRPr="00210C1A">
        <w:rPr>
          <w:rFonts w:ascii="Arial" w:hAnsi="Arial" w:cs="Arial"/>
          <w:sz w:val="24"/>
          <w:szCs w:val="24"/>
          <w:highlight w:val="green"/>
        </w:rPr>
        <w:t>visible to the general public from a public right-of-way.</w:t>
      </w:r>
    </w:p>
    <w:p w:rsidR="006A370F" w:rsidRPr="006A370F" w:rsidRDefault="006A370F" w:rsidP="00703766">
      <w:pPr>
        <w:spacing w:after="0"/>
        <w:ind w:left="720" w:hanging="360"/>
        <w:rPr>
          <w:rFonts w:ascii="Arial" w:hAnsi="Arial" w:cs="Arial"/>
          <w:sz w:val="24"/>
          <w:szCs w:val="24"/>
        </w:rPr>
      </w:pPr>
      <w:r w:rsidRPr="006A370F">
        <w:rPr>
          <w:rFonts w:ascii="Arial" w:hAnsi="Arial" w:cs="Arial"/>
          <w:sz w:val="24"/>
          <w:szCs w:val="24"/>
        </w:rPr>
        <w:t xml:space="preserve">(6) </w:t>
      </w:r>
      <w:r w:rsidRPr="00210C1A">
        <w:rPr>
          <w:rFonts w:ascii="Arial" w:hAnsi="Arial" w:cs="Arial"/>
          <w:sz w:val="24"/>
          <w:szCs w:val="24"/>
          <w:highlight w:val="green"/>
        </w:rPr>
        <w:t>No licensed marijuana retailer or employee of a retail outlet shall open or consume, or allow to be opened or consumed, any marijuana concentrates, useable marijuana, or marijuana-infused product on the outlet premises.</w:t>
      </w:r>
    </w:p>
    <w:p w:rsidR="006A370F" w:rsidRPr="006A370F" w:rsidRDefault="006A370F" w:rsidP="00703766">
      <w:pPr>
        <w:spacing w:after="0"/>
        <w:ind w:left="720" w:hanging="360"/>
        <w:rPr>
          <w:rFonts w:ascii="Arial" w:hAnsi="Arial" w:cs="Arial"/>
          <w:sz w:val="24"/>
          <w:szCs w:val="24"/>
        </w:rPr>
      </w:pPr>
      <w:r w:rsidRPr="006A370F">
        <w:rPr>
          <w:rFonts w:ascii="Arial" w:hAnsi="Arial" w:cs="Arial"/>
          <w:sz w:val="24"/>
          <w:szCs w:val="24"/>
        </w:rPr>
        <w:lastRenderedPageBreak/>
        <w:t xml:space="preserve">(7) The state liquor </w:t>
      </w:r>
      <w:r>
        <w:rPr>
          <w:rFonts w:ascii="Arial" w:hAnsi="Arial" w:cs="Arial"/>
          <w:sz w:val="24"/>
          <w:szCs w:val="24"/>
        </w:rPr>
        <w:t xml:space="preserve">and cannabis board shall </w:t>
      </w:r>
      <w:r w:rsidRPr="006A370F">
        <w:rPr>
          <w:rFonts w:ascii="Arial" w:hAnsi="Arial" w:cs="Arial"/>
          <w:sz w:val="24"/>
          <w:szCs w:val="24"/>
        </w:rPr>
        <w:t>fine a licensee one thousand dollars for each violati</w:t>
      </w:r>
      <w:r>
        <w:rPr>
          <w:rFonts w:ascii="Arial" w:hAnsi="Arial" w:cs="Arial"/>
          <w:sz w:val="24"/>
          <w:szCs w:val="24"/>
        </w:rPr>
        <w:t xml:space="preserve">on of any </w:t>
      </w:r>
      <w:r w:rsidRPr="006A370F">
        <w:rPr>
          <w:rFonts w:ascii="Arial" w:hAnsi="Arial" w:cs="Arial"/>
          <w:sz w:val="24"/>
          <w:szCs w:val="24"/>
        </w:rPr>
        <w:t>subsection of this section. Fines col</w:t>
      </w:r>
      <w:r>
        <w:rPr>
          <w:rFonts w:ascii="Arial" w:hAnsi="Arial" w:cs="Arial"/>
          <w:sz w:val="24"/>
          <w:szCs w:val="24"/>
        </w:rPr>
        <w:t xml:space="preserve">lected under this section must </w:t>
      </w:r>
      <w:r w:rsidRPr="006A370F">
        <w:rPr>
          <w:rFonts w:ascii="Arial" w:hAnsi="Arial" w:cs="Arial"/>
          <w:sz w:val="24"/>
          <w:szCs w:val="24"/>
        </w:rPr>
        <w:t>be deposited into the dedicated marijuana fund</w:t>
      </w:r>
      <w:r>
        <w:rPr>
          <w:rFonts w:ascii="Arial" w:hAnsi="Arial" w:cs="Arial"/>
          <w:sz w:val="24"/>
          <w:szCs w:val="24"/>
        </w:rPr>
        <w:t xml:space="preserve"> created under RCW 69.50.530.</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13. </w:t>
      </w:r>
      <w:r w:rsidRPr="009B2103">
        <w:rPr>
          <w:rFonts w:ascii="Arial" w:hAnsi="Arial" w:cs="Arial"/>
          <w:sz w:val="24"/>
          <w:szCs w:val="24"/>
        </w:rPr>
        <w:t>RCW 69.50.360 and 2014 c 192 s 5 are each amended to23read as follows:</w:t>
      </w:r>
    </w:p>
    <w:p w:rsidR="00703766" w:rsidRPr="00703766" w:rsidRDefault="00703766" w:rsidP="00703766">
      <w:pPr>
        <w:spacing w:after="0"/>
        <w:ind w:left="360"/>
        <w:rPr>
          <w:rFonts w:ascii="Arial" w:hAnsi="Arial" w:cs="Arial"/>
          <w:sz w:val="24"/>
          <w:szCs w:val="24"/>
        </w:rPr>
      </w:pPr>
      <w:r w:rsidRPr="00703766">
        <w:rPr>
          <w:rFonts w:ascii="Arial" w:hAnsi="Arial" w:cs="Arial"/>
          <w:sz w:val="24"/>
          <w:szCs w:val="24"/>
        </w:rPr>
        <w:t>The following acts, when p</w:t>
      </w:r>
      <w:r>
        <w:rPr>
          <w:rFonts w:ascii="Arial" w:hAnsi="Arial" w:cs="Arial"/>
          <w:sz w:val="24"/>
          <w:szCs w:val="24"/>
        </w:rPr>
        <w:t xml:space="preserve">erformed by a validly licensed </w:t>
      </w:r>
      <w:r w:rsidRPr="00703766">
        <w:rPr>
          <w:rFonts w:ascii="Arial" w:hAnsi="Arial" w:cs="Arial"/>
          <w:sz w:val="24"/>
          <w:szCs w:val="24"/>
        </w:rPr>
        <w:t>marijuana retailer or employee of a val</w:t>
      </w:r>
      <w:r>
        <w:rPr>
          <w:rFonts w:ascii="Arial" w:hAnsi="Arial" w:cs="Arial"/>
          <w:sz w:val="24"/>
          <w:szCs w:val="24"/>
        </w:rPr>
        <w:t xml:space="preserve">idly licensed retail outlet in </w:t>
      </w:r>
      <w:r w:rsidRPr="00703766">
        <w:rPr>
          <w:rFonts w:ascii="Arial" w:hAnsi="Arial" w:cs="Arial"/>
          <w:sz w:val="24"/>
          <w:szCs w:val="24"/>
        </w:rPr>
        <w:t>compliance with rules adopted by th</w:t>
      </w:r>
      <w:r>
        <w:rPr>
          <w:rFonts w:ascii="Arial" w:hAnsi="Arial" w:cs="Arial"/>
          <w:sz w:val="24"/>
          <w:szCs w:val="24"/>
        </w:rPr>
        <w:t xml:space="preserve">e state liquor and </w:t>
      </w:r>
      <w:r w:rsidRPr="00703766">
        <w:rPr>
          <w:rFonts w:ascii="Arial" w:hAnsi="Arial" w:cs="Arial"/>
          <w:sz w:val="24"/>
          <w:szCs w:val="24"/>
        </w:rPr>
        <w:t>cannabis board to implement and en</w:t>
      </w:r>
      <w:r>
        <w:rPr>
          <w:rFonts w:ascii="Arial" w:hAnsi="Arial" w:cs="Arial"/>
          <w:sz w:val="24"/>
          <w:szCs w:val="24"/>
        </w:rPr>
        <w:t xml:space="preserve">force chapter 3, Laws of 2013, </w:t>
      </w:r>
      <w:r w:rsidRPr="00703766">
        <w:rPr>
          <w:rFonts w:ascii="Arial" w:hAnsi="Arial" w:cs="Arial"/>
          <w:sz w:val="24"/>
          <w:szCs w:val="24"/>
        </w:rPr>
        <w:t>shall not constitute criminal or civil offense</w:t>
      </w:r>
      <w:r>
        <w:rPr>
          <w:rFonts w:ascii="Arial" w:hAnsi="Arial" w:cs="Arial"/>
          <w:sz w:val="24"/>
          <w:szCs w:val="24"/>
        </w:rPr>
        <w:t xml:space="preserve">s under Washington state law: </w:t>
      </w:r>
    </w:p>
    <w:p w:rsidR="00703766" w:rsidRPr="00703766" w:rsidRDefault="00703766" w:rsidP="00703766">
      <w:pPr>
        <w:spacing w:after="0"/>
        <w:ind w:left="720" w:hanging="360"/>
        <w:rPr>
          <w:rFonts w:ascii="Arial" w:hAnsi="Arial" w:cs="Arial"/>
          <w:sz w:val="24"/>
          <w:szCs w:val="24"/>
        </w:rPr>
      </w:pPr>
      <w:r w:rsidRPr="00703766">
        <w:rPr>
          <w:rFonts w:ascii="Arial" w:hAnsi="Arial" w:cs="Arial"/>
          <w:sz w:val="24"/>
          <w:szCs w:val="24"/>
        </w:rPr>
        <w:t>(1) Purchase and receipt of m</w:t>
      </w:r>
      <w:r>
        <w:rPr>
          <w:rFonts w:ascii="Arial" w:hAnsi="Arial" w:cs="Arial"/>
          <w:sz w:val="24"/>
          <w:szCs w:val="24"/>
        </w:rPr>
        <w:t xml:space="preserve">arijuana concentrates, useable </w:t>
      </w:r>
      <w:r w:rsidRPr="00703766">
        <w:rPr>
          <w:rFonts w:ascii="Arial" w:hAnsi="Arial" w:cs="Arial"/>
          <w:sz w:val="24"/>
          <w:szCs w:val="24"/>
        </w:rPr>
        <w:t>marijuana, or marijuana-infused pr</w:t>
      </w:r>
      <w:r>
        <w:rPr>
          <w:rFonts w:ascii="Arial" w:hAnsi="Arial" w:cs="Arial"/>
          <w:sz w:val="24"/>
          <w:szCs w:val="24"/>
        </w:rPr>
        <w:t xml:space="preserve">oducts that have been properly </w:t>
      </w:r>
      <w:r w:rsidRPr="00703766">
        <w:rPr>
          <w:rFonts w:ascii="Arial" w:hAnsi="Arial" w:cs="Arial"/>
          <w:sz w:val="24"/>
          <w:szCs w:val="24"/>
        </w:rPr>
        <w:t>packaged and labeled from a marijuana processor validly lic</w:t>
      </w:r>
      <w:r>
        <w:rPr>
          <w:rFonts w:ascii="Arial" w:hAnsi="Arial" w:cs="Arial"/>
          <w:sz w:val="24"/>
          <w:szCs w:val="24"/>
        </w:rPr>
        <w:t xml:space="preserve">ensed </w:t>
      </w:r>
      <w:r w:rsidRPr="00703766">
        <w:rPr>
          <w:rFonts w:ascii="Arial" w:hAnsi="Arial" w:cs="Arial"/>
          <w:sz w:val="24"/>
          <w:szCs w:val="24"/>
        </w:rPr>
        <w:t>under thi</w:t>
      </w:r>
      <w:r>
        <w:rPr>
          <w:rFonts w:ascii="Arial" w:hAnsi="Arial" w:cs="Arial"/>
          <w:sz w:val="24"/>
          <w:szCs w:val="24"/>
        </w:rPr>
        <w:t>s chapter ((3, Laws of 2013));</w:t>
      </w:r>
    </w:p>
    <w:p w:rsidR="00703766" w:rsidRDefault="00703766" w:rsidP="00703766">
      <w:pPr>
        <w:spacing w:after="0"/>
        <w:ind w:left="720" w:hanging="360"/>
        <w:rPr>
          <w:rFonts w:ascii="Arial" w:hAnsi="Arial" w:cs="Arial"/>
          <w:sz w:val="24"/>
          <w:szCs w:val="24"/>
        </w:rPr>
      </w:pPr>
      <w:r w:rsidRPr="00703766">
        <w:rPr>
          <w:rFonts w:ascii="Arial" w:hAnsi="Arial" w:cs="Arial"/>
          <w:sz w:val="24"/>
          <w:szCs w:val="24"/>
        </w:rPr>
        <w:t>(2) Possession of quantities of m</w:t>
      </w:r>
      <w:r>
        <w:rPr>
          <w:rFonts w:ascii="Arial" w:hAnsi="Arial" w:cs="Arial"/>
          <w:sz w:val="24"/>
          <w:szCs w:val="24"/>
        </w:rPr>
        <w:t xml:space="preserve">arijuana concentrates, useable </w:t>
      </w:r>
      <w:r w:rsidRPr="00703766">
        <w:rPr>
          <w:rFonts w:ascii="Arial" w:hAnsi="Arial" w:cs="Arial"/>
          <w:sz w:val="24"/>
          <w:szCs w:val="24"/>
        </w:rPr>
        <w:t>marijuana, or marijuana-infused p</w:t>
      </w:r>
      <w:r>
        <w:rPr>
          <w:rFonts w:ascii="Arial" w:hAnsi="Arial" w:cs="Arial"/>
          <w:sz w:val="24"/>
          <w:szCs w:val="24"/>
        </w:rPr>
        <w:t xml:space="preserve">roducts that do not exceed the </w:t>
      </w:r>
      <w:r w:rsidRPr="00703766">
        <w:rPr>
          <w:rFonts w:ascii="Arial" w:hAnsi="Arial" w:cs="Arial"/>
          <w:sz w:val="24"/>
          <w:szCs w:val="24"/>
        </w:rPr>
        <w:t>maximum amounts established by th</w:t>
      </w:r>
      <w:r>
        <w:rPr>
          <w:rFonts w:ascii="Arial" w:hAnsi="Arial" w:cs="Arial"/>
          <w:sz w:val="24"/>
          <w:szCs w:val="24"/>
        </w:rPr>
        <w:t xml:space="preserve">e state liquor and </w:t>
      </w:r>
      <w:r w:rsidRPr="00703766">
        <w:rPr>
          <w:rFonts w:ascii="Arial" w:hAnsi="Arial" w:cs="Arial"/>
          <w:sz w:val="24"/>
          <w:szCs w:val="24"/>
        </w:rPr>
        <w:t>cannabis boar</w:t>
      </w:r>
      <w:r>
        <w:rPr>
          <w:rFonts w:ascii="Arial" w:hAnsi="Arial" w:cs="Arial"/>
          <w:sz w:val="24"/>
          <w:szCs w:val="24"/>
        </w:rPr>
        <w:t>d under RCW 69.50.345(5); and</w:t>
      </w:r>
    </w:p>
    <w:p w:rsidR="006A5281" w:rsidRPr="00210C1A" w:rsidRDefault="006A5281" w:rsidP="00703766">
      <w:pPr>
        <w:spacing w:after="0"/>
        <w:ind w:left="720" w:hanging="360"/>
        <w:rPr>
          <w:rFonts w:ascii="Arial" w:hAnsi="Arial" w:cs="Arial"/>
          <w:sz w:val="24"/>
          <w:szCs w:val="24"/>
          <w:highlight w:val="green"/>
        </w:rPr>
      </w:pPr>
      <w:r w:rsidRPr="009B2103">
        <w:rPr>
          <w:rFonts w:ascii="Arial" w:hAnsi="Arial" w:cs="Arial"/>
          <w:sz w:val="24"/>
          <w:szCs w:val="24"/>
        </w:rPr>
        <w:t xml:space="preserve">(3) </w:t>
      </w:r>
      <w:r w:rsidRPr="00210C1A">
        <w:rPr>
          <w:rFonts w:ascii="Arial" w:hAnsi="Arial" w:cs="Arial"/>
          <w:sz w:val="24"/>
          <w:szCs w:val="24"/>
          <w:highlight w:val="green"/>
        </w:rPr>
        <w:t>Delivery, distribution, and sale, on the premises of the retail outlet, of any combination of the following amounts of marijuana concentrates, useable marijuana, or marijuana-infused product to any person twenty-one years of age or older:</w:t>
      </w:r>
    </w:p>
    <w:p w:rsidR="006A5281" w:rsidRPr="00210C1A" w:rsidRDefault="006A5281" w:rsidP="00703766">
      <w:pPr>
        <w:spacing w:after="0"/>
        <w:ind w:left="1080" w:hanging="360"/>
        <w:rPr>
          <w:rFonts w:ascii="Arial" w:hAnsi="Arial" w:cs="Arial"/>
          <w:sz w:val="24"/>
          <w:szCs w:val="24"/>
          <w:highlight w:val="green"/>
        </w:rPr>
      </w:pPr>
      <w:r w:rsidRPr="00210C1A">
        <w:rPr>
          <w:rFonts w:ascii="Arial" w:hAnsi="Arial" w:cs="Arial"/>
          <w:sz w:val="24"/>
          <w:szCs w:val="24"/>
          <w:highlight w:val="green"/>
        </w:rPr>
        <w:t>(a) One ounce of useable marijuana;</w:t>
      </w:r>
    </w:p>
    <w:p w:rsidR="006A5281" w:rsidRPr="00210C1A" w:rsidRDefault="006A5281" w:rsidP="00703766">
      <w:pPr>
        <w:spacing w:after="0"/>
        <w:ind w:left="1080" w:hanging="360"/>
        <w:rPr>
          <w:rFonts w:ascii="Arial" w:hAnsi="Arial" w:cs="Arial"/>
          <w:sz w:val="24"/>
          <w:szCs w:val="24"/>
          <w:highlight w:val="green"/>
        </w:rPr>
      </w:pPr>
      <w:r w:rsidRPr="00210C1A">
        <w:rPr>
          <w:rFonts w:ascii="Arial" w:hAnsi="Arial" w:cs="Arial"/>
          <w:sz w:val="24"/>
          <w:szCs w:val="24"/>
          <w:highlight w:val="green"/>
        </w:rPr>
        <w:t>(b) Sixteen ounces of marijuana-infused product in solid form;</w:t>
      </w:r>
    </w:p>
    <w:p w:rsidR="006A5281" w:rsidRPr="00210C1A" w:rsidRDefault="006A5281" w:rsidP="00703766">
      <w:pPr>
        <w:spacing w:after="0"/>
        <w:ind w:left="1080" w:hanging="360"/>
        <w:rPr>
          <w:rFonts w:ascii="Arial" w:hAnsi="Arial" w:cs="Arial"/>
          <w:sz w:val="24"/>
          <w:szCs w:val="24"/>
          <w:highlight w:val="green"/>
        </w:rPr>
      </w:pPr>
      <w:r w:rsidRPr="00210C1A">
        <w:rPr>
          <w:rFonts w:ascii="Arial" w:hAnsi="Arial" w:cs="Arial"/>
          <w:sz w:val="24"/>
          <w:szCs w:val="24"/>
          <w:highlight w:val="green"/>
        </w:rPr>
        <w:t>(c) Seventy-two ounces of marijuana-infused product in liquid form; or</w:t>
      </w:r>
    </w:p>
    <w:p w:rsidR="006A5281" w:rsidRPr="009B2103" w:rsidRDefault="006A5281" w:rsidP="00703766">
      <w:pPr>
        <w:spacing w:after="0"/>
        <w:ind w:left="1080" w:hanging="360"/>
        <w:rPr>
          <w:rFonts w:ascii="Arial" w:hAnsi="Arial" w:cs="Arial"/>
          <w:sz w:val="24"/>
          <w:szCs w:val="24"/>
        </w:rPr>
      </w:pPr>
      <w:r w:rsidRPr="00210C1A">
        <w:rPr>
          <w:rFonts w:ascii="Arial" w:hAnsi="Arial" w:cs="Arial"/>
          <w:sz w:val="24"/>
          <w:szCs w:val="24"/>
          <w:highlight w:val="green"/>
        </w:rPr>
        <w:t>(d) Seven grams of marijuana concentrate.</w:t>
      </w:r>
    </w:p>
    <w:p w:rsidR="006A5281" w:rsidRDefault="006A5281" w:rsidP="006A5281">
      <w:pPr>
        <w:spacing w:after="0"/>
        <w:rPr>
          <w:rFonts w:ascii="Arial" w:hAnsi="Arial" w:cs="Arial"/>
          <w:sz w:val="24"/>
          <w:szCs w:val="24"/>
        </w:rPr>
      </w:pPr>
    </w:p>
    <w:p w:rsidR="00703766" w:rsidRPr="00703766" w:rsidRDefault="00703766" w:rsidP="00703766">
      <w:pPr>
        <w:spacing w:after="0"/>
        <w:rPr>
          <w:rFonts w:ascii="Arial" w:hAnsi="Arial" w:cs="Arial"/>
          <w:sz w:val="24"/>
          <w:szCs w:val="24"/>
        </w:rPr>
      </w:pPr>
      <w:r w:rsidRPr="00703766">
        <w:rPr>
          <w:rFonts w:ascii="Arial" w:hAnsi="Arial" w:cs="Arial"/>
          <w:b/>
          <w:bCs/>
          <w:sz w:val="24"/>
          <w:szCs w:val="24"/>
        </w:rPr>
        <w:t xml:space="preserve">Sec. 14. </w:t>
      </w:r>
      <w:r w:rsidRPr="00703766">
        <w:rPr>
          <w:rFonts w:ascii="Arial" w:hAnsi="Arial" w:cs="Arial"/>
          <w:sz w:val="24"/>
          <w:szCs w:val="24"/>
        </w:rPr>
        <w:t>RCW 69.50.4013 and 2013 c 3 s 20 are each amend</w:t>
      </w:r>
      <w:r>
        <w:rPr>
          <w:rFonts w:ascii="Arial" w:hAnsi="Arial" w:cs="Arial"/>
          <w:sz w:val="24"/>
          <w:szCs w:val="24"/>
        </w:rPr>
        <w:t>ed to read as follows:</w:t>
      </w:r>
    </w:p>
    <w:p w:rsidR="00703766" w:rsidRPr="00703766" w:rsidRDefault="00703766" w:rsidP="00703766">
      <w:pPr>
        <w:spacing w:after="0"/>
        <w:ind w:left="720" w:hanging="360"/>
        <w:rPr>
          <w:rFonts w:ascii="Arial" w:hAnsi="Arial" w:cs="Arial"/>
          <w:sz w:val="24"/>
          <w:szCs w:val="24"/>
        </w:rPr>
      </w:pPr>
      <w:r w:rsidRPr="00703766">
        <w:rPr>
          <w:rFonts w:ascii="Arial" w:hAnsi="Arial" w:cs="Arial"/>
          <w:sz w:val="24"/>
          <w:szCs w:val="24"/>
        </w:rPr>
        <w:t xml:space="preserve">(1) It is unlawful for any </w:t>
      </w:r>
      <w:r>
        <w:rPr>
          <w:rFonts w:ascii="Arial" w:hAnsi="Arial" w:cs="Arial"/>
          <w:sz w:val="24"/>
          <w:szCs w:val="24"/>
        </w:rPr>
        <w:t xml:space="preserve">person to possess a controlled </w:t>
      </w:r>
      <w:r w:rsidRPr="00703766">
        <w:rPr>
          <w:rFonts w:ascii="Arial" w:hAnsi="Arial" w:cs="Arial"/>
          <w:sz w:val="24"/>
          <w:szCs w:val="24"/>
        </w:rPr>
        <w:t xml:space="preserve">substance unless the substance </w:t>
      </w:r>
      <w:r>
        <w:rPr>
          <w:rFonts w:ascii="Arial" w:hAnsi="Arial" w:cs="Arial"/>
          <w:sz w:val="24"/>
          <w:szCs w:val="24"/>
        </w:rPr>
        <w:t xml:space="preserve">was obtained directly from, or </w:t>
      </w:r>
      <w:r w:rsidRPr="00703766">
        <w:rPr>
          <w:rFonts w:ascii="Arial" w:hAnsi="Arial" w:cs="Arial"/>
          <w:sz w:val="24"/>
          <w:szCs w:val="24"/>
        </w:rPr>
        <w:t>pursuant to, a valid prescription or</w:t>
      </w:r>
      <w:r>
        <w:rPr>
          <w:rFonts w:ascii="Arial" w:hAnsi="Arial" w:cs="Arial"/>
          <w:sz w:val="24"/>
          <w:szCs w:val="24"/>
        </w:rPr>
        <w:t xml:space="preserve"> order of a practitioner while </w:t>
      </w:r>
      <w:r w:rsidRPr="00703766">
        <w:rPr>
          <w:rFonts w:ascii="Arial" w:hAnsi="Arial" w:cs="Arial"/>
          <w:sz w:val="24"/>
          <w:szCs w:val="24"/>
        </w:rPr>
        <w:t>acting in the course of his or her profe</w:t>
      </w:r>
      <w:r>
        <w:rPr>
          <w:rFonts w:ascii="Arial" w:hAnsi="Arial" w:cs="Arial"/>
          <w:sz w:val="24"/>
          <w:szCs w:val="24"/>
        </w:rPr>
        <w:t xml:space="preserve">ssional practice, or except </w:t>
      </w:r>
      <w:r w:rsidRPr="00703766">
        <w:rPr>
          <w:rFonts w:ascii="Arial" w:hAnsi="Arial" w:cs="Arial"/>
          <w:sz w:val="24"/>
          <w:szCs w:val="24"/>
        </w:rPr>
        <w:t>as otherwi</w:t>
      </w:r>
      <w:r>
        <w:rPr>
          <w:rFonts w:ascii="Arial" w:hAnsi="Arial" w:cs="Arial"/>
          <w:sz w:val="24"/>
          <w:szCs w:val="24"/>
        </w:rPr>
        <w:t>se authorized by this chapter.</w:t>
      </w:r>
    </w:p>
    <w:p w:rsidR="00703766" w:rsidRPr="00703766" w:rsidRDefault="00703766" w:rsidP="00703766">
      <w:pPr>
        <w:spacing w:after="0"/>
        <w:ind w:left="720" w:hanging="360"/>
        <w:rPr>
          <w:rFonts w:ascii="Arial" w:hAnsi="Arial" w:cs="Arial"/>
          <w:sz w:val="24"/>
          <w:szCs w:val="24"/>
        </w:rPr>
      </w:pPr>
      <w:r w:rsidRPr="00703766">
        <w:rPr>
          <w:rFonts w:ascii="Arial" w:hAnsi="Arial" w:cs="Arial"/>
          <w:sz w:val="24"/>
          <w:szCs w:val="24"/>
        </w:rPr>
        <w:t>(2) Except as provided in RCW 69.50</w:t>
      </w:r>
      <w:r>
        <w:rPr>
          <w:rFonts w:ascii="Arial" w:hAnsi="Arial" w:cs="Arial"/>
          <w:sz w:val="24"/>
          <w:szCs w:val="24"/>
        </w:rPr>
        <w:t xml:space="preserve">.4014, any person who violates </w:t>
      </w:r>
      <w:r w:rsidRPr="00703766">
        <w:rPr>
          <w:rFonts w:ascii="Arial" w:hAnsi="Arial" w:cs="Arial"/>
          <w:sz w:val="24"/>
          <w:szCs w:val="24"/>
        </w:rPr>
        <w:t>this section is guilty of a class C felony punish</w:t>
      </w:r>
      <w:r>
        <w:rPr>
          <w:rFonts w:ascii="Arial" w:hAnsi="Arial" w:cs="Arial"/>
          <w:sz w:val="24"/>
          <w:szCs w:val="24"/>
        </w:rPr>
        <w:t>able under chapter 9A.20 RCW.</w:t>
      </w:r>
    </w:p>
    <w:p w:rsidR="00703766" w:rsidRPr="00703766" w:rsidRDefault="00703766" w:rsidP="00703766">
      <w:pPr>
        <w:spacing w:after="0"/>
        <w:ind w:left="720" w:hanging="360"/>
        <w:rPr>
          <w:rFonts w:ascii="Arial" w:hAnsi="Arial" w:cs="Arial"/>
          <w:sz w:val="24"/>
          <w:szCs w:val="24"/>
        </w:rPr>
      </w:pPr>
      <w:r w:rsidRPr="00703766">
        <w:rPr>
          <w:rFonts w:ascii="Arial" w:hAnsi="Arial" w:cs="Arial"/>
          <w:sz w:val="24"/>
          <w:szCs w:val="24"/>
        </w:rPr>
        <w:t>(3) The possession, by a person twe</w:t>
      </w:r>
      <w:r>
        <w:rPr>
          <w:rFonts w:ascii="Arial" w:hAnsi="Arial" w:cs="Arial"/>
          <w:sz w:val="24"/>
          <w:szCs w:val="24"/>
        </w:rPr>
        <w:t xml:space="preserve">nty-one years of age or older, </w:t>
      </w:r>
      <w:r w:rsidRPr="00703766">
        <w:rPr>
          <w:rFonts w:ascii="Arial" w:hAnsi="Arial" w:cs="Arial"/>
          <w:sz w:val="24"/>
          <w:szCs w:val="24"/>
        </w:rPr>
        <w:t>of useable marijuana or marijuana-infus</w:t>
      </w:r>
      <w:r>
        <w:rPr>
          <w:rFonts w:ascii="Arial" w:hAnsi="Arial" w:cs="Arial"/>
          <w:sz w:val="24"/>
          <w:szCs w:val="24"/>
        </w:rPr>
        <w:t xml:space="preserve">ed products in amounts that do </w:t>
      </w:r>
      <w:r w:rsidRPr="00703766">
        <w:rPr>
          <w:rFonts w:ascii="Arial" w:hAnsi="Arial" w:cs="Arial"/>
          <w:sz w:val="24"/>
          <w:szCs w:val="24"/>
        </w:rPr>
        <w:t>not exceed those set forth in RCW 69.5</w:t>
      </w:r>
      <w:r>
        <w:rPr>
          <w:rFonts w:ascii="Arial" w:hAnsi="Arial" w:cs="Arial"/>
          <w:sz w:val="24"/>
          <w:szCs w:val="24"/>
        </w:rPr>
        <w:t xml:space="preserve">0.360(3) is not a violation of </w:t>
      </w:r>
      <w:r w:rsidRPr="00703766">
        <w:rPr>
          <w:rFonts w:ascii="Arial" w:hAnsi="Arial" w:cs="Arial"/>
          <w:sz w:val="24"/>
          <w:szCs w:val="24"/>
        </w:rPr>
        <w:t>this section, this chapter, or any other provi</w:t>
      </w:r>
      <w:r>
        <w:rPr>
          <w:rFonts w:ascii="Arial" w:hAnsi="Arial" w:cs="Arial"/>
          <w:sz w:val="24"/>
          <w:szCs w:val="24"/>
        </w:rPr>
        <w:t xml:space="preserve">sion of Washington state law. </w:t>
      </w:r>
    </w:p>
    <w:p w:rsidR="00703766" w:rsidRPr="00703766" w:rsidRDefault="00703766" w:rsidP="00703766">
      <w:pPr>
        <w:spacing w:after="0"/>
        <w:ind w:left="720" w:hanging="360"/>
        <w:rPr>
          <w:rFonts w:ascii="Arial" w:hAnsi="Arial" w:cs="Arial"/>
          <w:sz w:val="24"/>
          <w:szCs w:val="24"/>
        </w:rPr>
      </w:pPr>
      <w:r w:rsidRPr="00703766">
        <w:rPr>
          <w:rFonts w:ascii="Arial" w:hAnsi="Arial" w:cs="Arial"/>
          <w:sz w:val="24"/>
          <w:szCs w:val="24"/>
        </w:rPr>
        <w:t>(4) No person under twenty</w:t>
      </w:r>
      <w:r>
        <w:rPr>
          <w:rFonts w:ascii="Arial" w:hAnsi="Arial" w:cs="Arial"/>
          <w:sz w:val="24"/>
          <w:szCs w:val="24"/>
        </w:rPr>
        <w:t xml:space="preserve">-one years of age may possess, </w:t>
      </w:r>
      <w:r w:rsidRPr="00703766">
        <w:rPr>
          <w:rFonts w:ascii="Arial" w:hAnsi="Arial" w:cs="Arial"/>
          <w:sz w:val="24"/>
          <w:szCs w:val="24"/>
        </w:rPr>
        <w:t>manufacture, sell, or distribut</w:t>
      </w:r>
      <w:r>
        <w:rPr>
          <w:rFonts w:ascii="Arial" w:hAnsi="Arial" w:cs="Arial"/>
          <w:sz w:val="24"/>
          <w:szCs w:val="24"/>
        </w:rPr>
        <w:t xml:space="preserve">e marijuana, marijuana-infused </w:t>
      </w:r>
      <w:r w:rsidRPr="00703766">
        <w:rPr>
          <w:rFonts w:ascii="Arial" w:hAnsi="Arial" w:cs="Arial"/>
          <w:sz w:val="24"/>
          <w:szCs w:val="24"/>
        </w:rPr>
        <w:t>products, or marijuana concentrates, re</w:t>
      </w:r>
      <w:r>
        <w:rPr>
          <w:rFonts w:ascii="Arial" w:hAnsi="Arial" w:cs="Arial"/>
          <w:sz w:val="24"/>
          <w:szCs w:val="24"/>
        </w:rPr>
        <w:t xml:space="preserve">gardless of THC concentration. </w:t>
      </w:r>
      <w:r w:rsidRPr="00703766">
        <w:rPr>
          <w:rFonts w:ascii="Arial" w:hAnsi="Arial" w:cs="Arial"/>
          <w:sz w:val="24"/>
          <w:szCs w:val="24"/>
        </w:rPr>
        <w:t>This does not include qualifying patients with a valid authorization</w:t>
      </w:r>
      <w:r>
        <w:rPr>
          <w:rFonts w:ascii="Arial" w:hAnsi="Arial" w:cs="Arial"/>
          <w:sz w:val="24"/>
          <w:szCs w:val="24"/>
        </w:rPr>
        <w:t>.</w:t>
      </w:r>
    </w:p>
    <w:p w:rsidR="00703766" w:rsidRPr="00703766" w:rsidRDefault="00703766" w:rsidP="00703766">
      <w:pPr>
        <w:spacing w:after="0"/>
        <w:ind w:left="720" w:hanging="360"/>
        <w:rPr>
          <w:rFonts w:ascii="Arial" w:hAnsi="Arial" w:cs="Arial"/>
          <w:sz w:val="24"/>
          <w:szCs w:val="24"/>
        </w:rPr>
      </w:pPr>
      <w:r w:rsidRPr="00703766">
        <w:rPr>
          <w:rFonts w:ascii="Arial" w:hAnsi="Arial" w:cs="Arial"/>
          <w:sz w:val="24"/>
          <w:szCs w:val="24"/>
        </w:rPr>
        <w:t xml:space="preserve">(5) The possession by a qualifying </w:t>
      </w:r>
      <w:r>
        <w:rPr>
          <w:rFonts w:ascii="Arial" w:hAnsi="Arial" w:cs="Arial"/>
          <w:sz w:val="24"/>
          <w:szCs w:val="24"/>
        </w:rPr>
        <w:t xml:space="preserve">patient or designated provider </w:t>
      </w:r>
      <w:r w:rsidRPr="00703766">
        <w:rPr>
          <w:rFonts w:ascii="Arial" w:hAnsi="Arial" w:cs="Arial"/>
          <w:sz w:val="24"/>
          <w:szCs w:val="24"/>
        </w:rPr>
        <w:t>of marijuana concentrates, useabl</w:t>
      </w:r>
      <w:r>
        <w:rPr>
          <w:rFonts w:ascii="Arial" w:hAnsi="Arial" w:cs="Arial"/>
          <w:sz w:val="24"/>
          <w:szCs w:val="24"/>
        </w:rPr>
        <w:t xml:space="preserve">e marijuana, marijuana-infused </w:t>
      </w:r>
      <w:r w:rsidRPr="00703766">
        <w:rPr>
          <w:rFonts w:ascii="Arial" w:hAnsi="Arial" w:cs="Arial"/>
          <w:sz w:val="24"/>
          <w:szCs w:val="24"/>
        </w:rPr>
        <w:t>products, or plants in accordance wi</w:t>
      </w:r>
      <w:r>
        <w:rPr>
          <w:rFonts w:ascii="Arial" w:hAnsi="Arial" w:cs="Arial"/>
          <w:sz w:val="24"/>
          <w:szCs w:val="24"/>
        </w:rPr>
        <w:t xml:space="preserve">th chapter 69.51A RCW is not a </w:t>
      </w:r>
      <w:r w:rsidRPr="00703766">
        <w:rPr>
          <w:rFonts w:ascii="Arial" w:hAnsi="Arial" w:cs="Arial"/>
          <w:sz w:val="24"/>
          <w:szCs w:val="24"/>
        </w:rPr>
        <w:t>violation of this section, this chapter, or any other provi</w:t>
      </w:r>
      <w:r>
        <w:rPr>
          <w:rFonts w:ascii="Arial" w:hAnsi="Arial" w:cs="Arial"/>
          <w:sz w:val="24"/>
          <w:szCs w:val="24"/>
        </w:rPr>
        <w:t>sion of Washington state law.</w:t>
      </w:r>
    </w:p>
    <w:p w:rsidR="00703766" w:rsidRPr="009B2103" w:rsidRDefault="00703766"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133D2F">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15. </w:t>
      </w:r>
      <w:r w:rsidRPr="009B2103">
        <w:rPr>
          <w:rFonts w:ascii="Arial" w:hAnsi="Arial" w:cs="Arial"/>
          <w:sz w:val="24"/>
          <w:szCs w:val="24"/>
        </w:rPr>
        <w:t>A new section is added to chapter 69.5034RCW to read as follows:</w:t>
      </w:r>
    </w:p>
    <w:p w:rsidR="006A5281" w:rsidRPr="009B2103" w:rsidRDefault="006A5281" w:rsidP="00703766">
      <w:pPr>
        <w:spacing w:after="0"/>
        <w:ind w:left="720" w:hanging="360"/>
        <w:rPr>
          <w:rFonts w:ascii="Arial" w:hAnsi="Arial" w:cs="Arial"/>
          <w:sz w:val="24"/>
          <w:szCs w:val="24"/>
        </w:rPr>
      </w:pPr>
      <w:r w:rsidRPr="009B2103">
        <w:rPr>
          <w:rFonts w:ascii="Arial" w:hAnsi="Arial" w:cs="Arial"/>
          <w:sz w:val="24"/>
          <w:szCs w:val="24"/>
        </w:rPr>
        <w:t xml:space="preserve">(1) </w:t>
      </w:r>
      <w:r w:rsidRPr="00210C1A">
        <w:rPr>
          <w:rFonts w:ascii="Arial" w:hAnsi="Arial" w:cs="Arial"/>
          <w:sz w:val="24"/>
          <w:szCs w:val="24"/>
          <w:highlight w:val="green"/>
        </w:rPr>
        <w:t>Nothing in this chapter permits anyone other than a validly licensed marijuana processor to use butane or other explosive gases to extract or separate resin from marijuana or to produce or process</w:t>
      </w:r>
      <w:r w:rsidR="00703766" w:rsidRPr="00210C1A">
        <w:rPr>
          <w:rFonts w:ascii="Arial" w:hAnsi="Arial" w:cs="Arial"/>
          <w:sz w:val="24"/>
          <w:szCs w:val="24"/>
          <w:highlight w:val="green"/>
        </w:rPr>
        <w:t xml:space="preserve"> </w:t>
      </w:r>
      <w:r w:rsidRPr="00210C1A">
        <w:rPr>
          <w:rFonts w:ascii="Arial" w:hAnsi="Arial" w:cs="Arial"/>
          <w:sz w:val="24"/>
          <w:szCs w:val="24"/>
          <w:highlight w:val="green"/>
        </w:rPr>
        <w:t xml:space="preserve">any form of marijuana concentrates or marijuana-infused products that include marijuana concentrates not purchased from a validly licensed marijuana retailer as an ingredient. The extraction or separation of resin from marijuana, the processing of marijuana </w:t>
      </w:r>
      <w:r w:rsidRPr="00210C1A">
        <w:rPr>
          <w:rFonts w:ascii="Arial" w:hAnsi="Arial" w:cs="Arial"/>
          <w:sz w:val="24"/>
          <w:szCs w:val="24"/>
          <w:highlight w:val="green"/>
        </w:rPr>
        <w:lastRenderedPageBreak/>
        <w:t>concentrates, and the processing of marijuana-infused products that include marijuana concentrates not purchased from a validly licensed marijuana retailer as an ingredient by any person other than a validly licensed marijuana processor each constitut</w:t>
      </w:r>
      <w:r w:rsidR="00210C1A" w:rsidRPr="00210C1A">
        <w:rPr>
          <w:rFonts w:ascii="Arial" w:hAnsi="Arial" w:cs="Arial"/>
          <w:sz w:val="24"/>
          <w:szCs w:val="24"/>
          <w:highlight w:val="green"/>
        </w:rPr>
        <w:t xml:space="preserve">e manufacture of marijuana in </w:t>
      </w:r>
      <w:r w:rsidRPr="00210C1A">
        <w:rPr>
          <w:rFonts w:ascii="Arial" w:hAnsi="Arial" w:cs="Arial"/>
          <w:sz w:val="24"/>
          <w:szCs w:val="24"/>
          <w:highlight w:val="green"/>
        </w:rPr>
        <w:t>violation of RCW 69.50.401. Cooking oil, butter, and other nonexplosive home cooking substances may be used to make marijuana extracts for noncommercial personal use.</w:t>
      </w:r>
    </w:p>
    <w:p w:rsidR="006A5281" w:rsidRPr="009B2103" w:rsidRDefault="006A5281" w:rsidP="00703766">
      <w:pPr>
        <w:spacing w:after="0"/>
        <w:ind w:left="720" w:hanging="360"/>
        <w:rPr>
          <w:rFonts w:ascii="Arial" w:hAnsi="Arial" w:cs="Arial"/>
          <w:sz w:val="24"/>
          <w:szCs w:val="24"/>
        </w:rPr>
      </w:pPr>
      <w:r w:rsidRPr="009B2103">
        <w:rPr>
          <w:rFonts w:ascii="Arial" w:hAnsi="Arial" w:cs="Arial"/>
          <w:sz w:val="24"/>
          <w:szCs w:val="24"/>
        </w:rPr>
        <w:t>(2) Except for the use of butane, the state liquor and cannabis board may not enforce this section until it has adopted the rules required by section 28 of this act.</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16. </w:t>
      </w:r>
      <w:r w:rsidRPr="009B2103">
        <w:rPr>
          <w:rFonts w:ascii="Arial" w:hAnsi="Arial" w:cs="Arial"/>
          <w:sz w:val="24"/>
          <w:szCs w:val="24"/>
        </w:rPr>
        <w:t>RCW 69.51A.005 and 2011 c 181 s 102 are eac</w:t>
      </w:r>
      <w:r w:rsidR="002F40BE">
        <w:rPr>
          <w:rFonts w:ascii="Arial" w:hAnsi="Arial" w:cs="Arial"/>
          <w:sz w:val="24"/>
          <w:szCs w:val="24"/>
        </w:rPr>
        <w:t>h amended to15read as follows:</w:t>
      </w:r>
    </w:p>
    <w:p w:rsidR="006A5281" w:rsidRPr="00210C1A" w:rsidRDefault="006A5281" w:rsidP="00703766">
      <w:pPr>
        <w:spacing w:after="0"/>
        <w:ind w:left="720" w:hanging="360"/>
        <w:rPr>
          <w:rFonts w:ascii="Arial" w:hAnsi="Arial" w:cs="Arial"/>
          <w:sz w:val="24"/>
          <w:szCs w:val="24"/>
          <w:highlight w:val="green"/>
        </w:rPr>
      </w:pPr>
      <w:r w:rsidRPr="009B2103">
        <w:rPr>
          <w:rFonts w:ascii="Arial" w:hAnsi="Arial" w:cs="Arial"/>
          <w:sz w:val="24"/>
          <w:szCs w:val="24"/>
        </w:rPr>
        <w:t xml:space="preserve">(1) </w:t>
      </w:r>
      <w:r w:rsidRPr="00210C1A">
        <w:rPr>
          <w:rFonts w:ascii="Arial" w:hAnsi="Arial" w:cs="Arial"/>
          <w:sz w:val="24"/>
          <w:szCs w:val="24"/>
          <w:highlight w:val="green"/>
        </w:rPr>
        <w:t>The legislature finds that:</w:t>
      </w:r>
    </w:p>
    <w:p w:rsidR="006A5281" w:rsidRPr="00210C1A" w:rsidRDefault="006A5281" w:rsidP="00703766">
      <w:pPr>
        <w:spacing w:after="0"/>
        <w:ind w:left="1080" w:hanging="360"/>
        <w:rPr>
          <w:rFonts w:ascii="Arial" w:hAnsi="Arial" w:cs="Arial"/>
          <w:sz w:val="24"/>
          <w:szCs w:val="24"/>
          <w:highlight w:val="green"/>
        </w:rPr>
      </w:pPr>
      <w:r w:rsidRPr="00210C1A">
        <w:rPr>
          <w:rFonts w:ascii="Arial" w:hAnsi="Arial" w:cs="Arial"/>
          <w:sz w:val="24"/>
          <w:szCs w:val="24"/>
          <w:highlight w:val="green"/>
        </w:rPr>
        <w:t>(a) There is medical evidence that some patients with terminal or debilitating medical conditions may, under their health care professional's care, benefit from the medical use of marijuana. Some of the conditions for which marijuana appears to be beneficial include, but are not limited to:</w:t>
      </w:r>
    </w:p>
    <w:p w:rsidR="006A5281" w:rsidRPr="00210C1A" w:rsidRDefault="006A5281" w:rsidP="00703766">
      <w:pPr>
        <w:spacing w:after="0"/>
        <w:ind w:left="1440" w:hanging="360"/>
        <w:rPr>
          <w:rFonts w:ascii="Arial" w:hAnsi="Arial" w:cs="Arial"/>
          <w:sz w:val="24"/>
          <w:szCs w:val="24"/>
          <w:highlight w:val="green"/>
        </w:rPr>
      </w:pPr>
      <w:r w:rsidRPr="00210C1A">
        <w:rPr>
          <w:rFonts w:ascii="Arial" w:hAnsi="Arial" w:cs="Arial"/>
          <w:sz w:val="24"/>
          <w:szCs w:val="24"/>
          <w:highlight w:val="green"/>
        </w:rPr>
        <w:t>(</w:t>
      </w:r>
      <w:proofErr w:type="spellStart"/>
      <w:r w:rsidRPr="00210C1A">
        <w:rPr>
          <w:rFonts w:ascii="Arial" w:hAnsi="Arial" w:cs="Arial"/>
          <w:sz w:val="24"/>
          <w:szCs w:val="24"/>
          <w:highlight w:val="green"/>
        </w:rPr>
        <w:t>i</w:t>
      </w:r>
      <w:proofErr w:type="spellEnd"/>
      <w:r w:rsidRPr="00210C1A">
        <w:rPr>
          <w:rFonts w:ascii="Arial" w:hAnsi="Arial" w:cs="Arial"/>
          <w:sz w:val="24"/>
          <w:szCs w:val="24"/>
          <w:highlight w:val="green"/>
        </w:rPr>
        <w:t>) Nausea, vomiting, and cachexia associated with cancer, HIV-positive status, AIDS, hepatitis C, anorexia, and their treatments;</w:t>
      </w:r>
    </w:p>
    <w:p w:rsidR="006A5281" w:rsidRPr="00210C1A" w:rsidRDefault="006A5281" w:rsidP="00703766">
      <w:pPr>
        <w:spacing w:after="0"/>
        <w:ind w:left="1440" w:hanging="360"/>
        <w:rPr>
          <w:rFonts w:ascii="Arial" w:hAnsi="Arial" w:cs="Arial"/>
          <w:sz w:val="24"/>
          <w:szCs w:val="24"/>
          <w:highlight w:val="green"/>
        </w:rPr>
      </w:pPr>
      <w:r w:rsidRPr="00210C1A">
        <w:rPr>
          <w:rFonts w:ascii="Arial" w:hAnsi="Arial" w:cs="Arial"/>
          <w:sz w:val="24"/>
          <w:szCs w:val="24"/>
          <w:highlight w:val="green"/>
        </w:rPr>
        <w:t>(ii) Severe muscle spasms associated with multiple sclerosis, epilepsy, and other seizure and spasticity disorders;</w:t>
      </w:r>
    </w:p>
    <w:p w:rsidR="006A5281" w:rsidRPr="00210C1A" w:rsidRDefault="006A5281" w:rsidP="00703766">
      <w:pPr>
        <w:spacing w:after="0"/>
        <w:ind w:left="1440" w:hanging="360"/>
        <w:rPr>
          <w:rFonts w:ascii="Arial" w:hAnsi="Arial" w:cs="Arial"/>
          <w:sz w:val="24"/>
          <w:szCs w:val="24"/>
          <w:highlight w:val="green"/>
        </w:rPr>
      </w:pPr>
      <w:r w:rsidRPr="00210C1A">
        <w:rPr>
          <w:rFonts w:ascii="Arial" w:hAnsi="Arial" w:cs="Arial"/>
          <w:sz w:val="24"/>
          <w:szCs w:val="24"/>
          <w:highlight w:val="green"/>
        </w:rPr>
        <w:t>(iii) Acute or chronic glaucoma;</w:t>
      </w:r>
    </w:p>
    <w:p w:rsidR="006A5281" w:rsidRPr="00210C1A" w:rsidRDefault="006A5281" w:rsidP="00703766">
      <w:pPr>
        <w:spacing w:after="0"/>
        <w:ind w:left="1440" w:hanging="360"/>
        <w:rPr>
          <w:rFonts w:ascii="Arial" w:hAnsi="Arial" w:cs="Arial"/>
          <w:sz w:val="24"/>
          <w:szCs w:val="24"/>
          <w:highlight w:val="green"/>
        </w:rPr>
      </w:pPr>
      <w:r w:rsidRPr="00210C1A">
        <w:rPr>
          <w:rFonts w:ascii="Arial" w:hAnsi="Arial" w:cs="Arial"/>
          <w:sz w:val="24"/>
          <w:szCs w:val="24"/>
          <w:highlight w:val="green"/>
        </w:rPr>
        <w:t>(iv) Crohn's disease; and</w:t>
      </w:r>
    </w:p>
    <w:p w:rsidR="006A5281" w:rsidRPr="00210C1A" w:rsidRDefault="006A5281" w:rsidP="00703766">
      <w:pPr>
        <w:spacing w:after="0"/>
        <w:ind w:left="1440" w:hanging="360"/>
        <w:rPr>
          <w:rFonts w:ascii="Arial" w:hAnsi="Arial" w:cs="Arial"/>
          <w:sz w:val="24"/>
          <w:szCs w:val="24"/>
          <w:highlight w:val="green"/>
        </w:rPr>
      </w:pPr>
      <w:r w:rsidRPr="00210C1A">
        <w:rPr>
          <w:rFonts w:ascii="Arial" w:hAnsi="Arial" w:cs="Arial"/>
          <w:sz w:val="24"/>
          <w:szCs w:val="24"/>
          <w:highlight w:val="green"/>
        </w:rPr>
        <w:t>(v) Some forms of intractable pain.</w:t>
      </w:r>
    </w:p>
    <w:p w:rsidR="006A5281" w:rsidRPr="009B2103" w:rsidRDefault="006A5281" w:rsidP="00703766">
      <w:pPr>
        <w:spacing w:after="0"/>
        <w:ind w:left="1080" w:hanging="360"/>
        <w:rPr>
          <w:rFonts w:ascii="Arial" w:hAnsi="Arial" w:cs="Arial"/>
          <w:sz w:val="24"/>
          <w:szCs w:val="24"/>
        </w:rPr>
      </w:pPr>
      <w:r w:rsidRPr="00210C1A">
        <w:rPr>
          <w:rFonts w:ascii="Arial" w:hAnsi="Arial" w:cs="Arial"/>
          <w:sz w:val="24"/>
          <w:szCs w:val="24"/>
          <w:highlight w:val="green"/>
        </w:rPr>
        <w:t>(b) Humanitarian compassion necessitates that the decision to use marijuana by patients with terminal or debilitating medical conditions is a personal, i</w:t>
      </w:r>
      <w:r w:rsidR="00210C1A">
        <w:rPr>
          <w:rFonts w:ascii="Arial" w:hAnsi="Arial" w:cs="Arial"/>
          <w:sz w:val="24"/>
          <w:szCs w:val="24"/>
          <w:highlight w:val="green"/>
        </w:rPr>
        <w:t xml:space="preserve">ndividual decision, based upon </w:t>
      </w:r>
      <w:r w:rsidRPr="00210C1A">
        <w:rPr>
          <w:rFonts w:ascii="Arial" w:hAnsi="Arial" w:cs="Arial"/>
          <w:sz w:val="24"/>
          <w:szCs w:val="24"/>
          <w:highlight w:val="green"/>
        </w:rPr>
        <w:t>their health care professional's professional medical judgment and discretion.</w:t>
      </w:r>
    </w:p>
    <w:p w:rsidR="006A5281" w:rsidRPr="009B2103" w:rsidRDefault="006A5281" w:rsidP="00703766">
      <w:pPr>
        <w:spacing w:after="0"/>
        <w:ind w:left="720" w:hanging="360"/>
        <w:rPr>
          <w:rFonts w:ascii="Arial" w:hAnsi="Arial" w:cs="Arial"/>
          <w:sz w:val="24"/>
          <w:szCs w:val="24"/>
        </w:rPr>
      </w:pPr>
      <w:r w:rsidRPr="009B2103">
        <w:rPr>
          <w:rFonts w:ascii="Arial" w:hAnsi="Arial" w:cs="Arial"/>
          <w:sz w:val="24"/>
          <w:szCs w:val="24"/>
        </w:rPr>
        <w:t>(2) Therefore, the legislature intends that, so long as such activities are in strict compliance with this chapter:</w:t>
      </w:r>
    </w:p>
    <w:p w:rsidR="006A5281" w:rsidRPr="009B2103" w:rsidRDefault="006A5281" w:rsidP="00703766">
      <w:pPr>
        <w:spacing w:after="0"/>
        <w:ind w:left="1080" w:hanging="360"/>
        <w:rPr>
          <w:rFonts w:ascii="Arial" w:hAnsi="Arial" w:cs="Arial"/>
          <w:sz w:val="24"/>
          <w:szCs w:val="24"/>
        </w:rPr>
      </w:pPr>
      <w:r w:rsidRPr="00210C1A">
        <w:rPr>
          <w:rFonts w:ascii="Arial" w:hAnsi="Arial" w:cs="Arial"/>
          <w:sz w:val="24"/>
          <w:szCs w:val="24"/>
          <w:highlight w:val="green"/>
        </w:rPr>
        <w:t>(a) Qualifying patients with terminal or debilitating medical conditions who, in the judgment of their health care professionals, may benefit from the medical use of marijuana, shall not</w:t>
      </w:r>
      <w:r w:rsidR="00703766" w:rsidRPr="00210C1A">
        <w:rPr>
          <w:rFonts w:ascii="Arial" w:hAnsi="Arial" w:cs="Arial"/>
          <w:sz w:val="24"/>
          <w:szCs w:val="24"/>
          <w:highlight w:val="green"/>
        </w:rPr>
        <w:t xml:space="preserve"> </w:t>
      </w:r>
      <w:r w:rsidRPr="00210C1A">
        <w:rPr>
          <w:rFonts w:ascii="Arial" w:hAnsi="Arial" w:cs="Arial"/>
          <w:sz w:val="24"/>
          <w:szCs w:val="24"/>
          <w:highlight w:val="green"/>
        </w:rPr>
        <w:t>be arrested, prosecuted, or subject to other criminal sanctions or civil consequences under state law based solely on their medical use of marijuana, notwithstanding any other provision of law;</w:t>
      </w:r>
    </w:p>
    <w:p w:rsidR="006A5281" w:rsidRPr="009B2103" w:rsidRDefault="006A5281" w:rsidP="00703766">
      <w:pPr>
        <w:spacing w:after="0"/>
        <w:ind w:left="1080" w:hanging="360"/>
        <w:rPr>
          <w:rFonts w:ascii="Arial" w:hAnsi="Arial" w:cs="Arial"/>
          <w:sz w:val="24"/>
          <w:szCs w:val="24"/>
        </w:rPr>
      </w:pPr>
      <w:r w:rsidRPr="00210C1A">
        <w:rPr>
          <w:rFonts w:ascii="Arial" w:hAnsi="Arial" w:cs="Arial"/>
          <w:sz w:val="24"/>
          <w:szCs w:val="24"/>
          <w:highlight w:val="cyan"/>
        </w:rPr>
        <w:t>(b) Persons who act as designated providers to such patients shall also not be arrested, prosecuted, or subject to other criminal sanctions or civil consequences under state law, notwithstanding any other provision of law, based solely on their assisting with the medical use of marijuana; and</w:t>
      </w:r>
    </w:p>
    <w:p w:rsidR="006A5281" w:rsidRPr="009B2103" w:rsidRDefault="006A5281" w:rsidP="00703766">
      <w:pPr>
        <w:spacing w:after="0"/>
        <w:ind w:left="1080" w:hanging="360"/>
        <w:rPr>
          <w:rFonts w:ascii="Arial" w:hAnsi="Arial" w:cs="Arial"/>
          <w:sz w:val="24"/>
          <w:szCs w:val="24"/>
        </w:rPr>
      </w:pPr>
      <w:r w:rsidRPr="00210C1A">
        <w:rPr>
          <w:rFonts w:ascii="Arial" w:hAnsi="Arial" w:cs="Arial"/>
          <w:sz w:val="24"/>
          <w:szCs w:val="24"/>
          <w:highlight w:val="yellow"/>
        </w:rPr>
        <w:t>(c) Health care professionals shall also not be arrested, prosecuted, or subject to other criminal sanctions or civil consequences under state law for the proper authorization of medical use of marijuana by qualifying patients for whom, in the health care professional's professional judgment, the medical use of marijuana may prove beneficial.</w:t>
      </w:r>
    </w:p>
    <w:p w:rsidR="006A5281" w:rsidRPr="009B2103" w:rsidRDefault="006A5281" w:rsidP="00703766">
      <w:pPr>
        <w:spacing w:after="0"/>
        <w:ind w:left="720" w:hanging="360"/>
        <w:rPr>
          <w:rFonts w:ascii="Arial" w:hAnsi="Arial" w:cs="Arial"/>
          <w:sz w:val="24"/>
          <w:szCs w:val="24"/>
        </w:rPr>
      </w:pPr>
      <w:r w:rsidRPr="009B2103">
        <w:rPr>
          <w:rFonts w:ascii="Arial" w:hAnsi="Arial" w:cs="Arial"/>
          <w:sz w:val="24"/>
          <w:szCs w:val="24"/>
        </w:rPr>
        <w:t>(3) Nothing in this chapter establishes the medical necessity or medical appropriateness of marijuana for treating terminal or debilitating medical conditions as defined in RCW1869.51A.010.</w:t>
      </w:r>
    </w:p>
    <w:p w:rsidR="006A5281" w:rsidRPr="009B2103" w:rsidRDefault="006A5281" w:rsidP="00703766">
      <w:pPr>
        <w:spacing w:after="0"/>
        <w:ind w:left="720" w:hanging="360"/>
        <w:rPr>
          <w:rFonts w:ascii="Arial" w:hAnsi="Arial" w:cs="Arial"/>
          <w:sz w:val="24"/>
          <w:szCs w:val="24"/>
        </w:rPr>
      </w:pPr>
      <w:r w:rsidRPr="009B2103">
        <w:rPr>
          <w:rFonts w:ascii="Arial" w:hAnsi="Arial" w:cs="Arial"/>
          <w:sz w:val="24"/>
          <w:szCs w:val="24"/>
        </w:rPr>
        <w:t xml:space="preserve">(4) </w:t>
      </w:r>
      <w:r w:rsidRPr="00210C1A">
        <w:rPr>
          <w:rFonts w:ascii="Arial" w:hAnsi="Arial" w:cs="Arial"/>
          <w:sz w:val="24"/>
          <w:szCs w:val="24"/>
          <w:highlight w:val="magenta"/>
        </w:rPr>
        <w:t>Nothing in this chapter diminishes the authority of correctional agencies and departments, including local governments or jails, to establish a procedure for determining when the use of marijuana would impact community safety or the effective supervision of those on active supervision for a criminal conviction, nor does it create the right to any accommodation of any medical use of marijuana in any correctional facility or jail.</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17. </w:t>
      </w:r>
      <w:r w:rsidRPr="009B2103">
        <w:rPr>
          <w:rFonts w:ascii="Arial" w:hAnsi="Arial" w:cs="Arial"/>
          <w:sz w:val="24"/>
          <w:szCs w:val="24"/>
        </w:rPr>
        <w:t>RCW 69.51A.010 and 2010 c 284 s 2 are each amended to read as follows:</w:t>
      </w:r>
    </w:p>
    <w:p w:rsidR="006A5281" w:rsidRPr="009B2103" w:rsidRDefault="006A5281" w:rsidP="00DF5CAA">
      <w:pPr>
        <w:spacing w:after="0"/>
        <w:ind w:left="360"/>
        <w:rPr>
          <w:rFonts w:ascii="Arial" w:hAnsi="Arial" w:cs="Arial"/>
          <w:sz w:val="24"/>
          <w:szCs w:val="24"/>
        </w:rPr>
      </w:pPr>
      <w:r w:rsidRPr="009B2103">
        <w:rPr>
          <w:rFonts w:ascii="Arial" w:hAnsi="Arial" w:cs="Arial"/>
          <w:sz w:val="24"/>
          <w:szCs w:val="24"/>
        </w:rPr>
        <w:t>The definitions in this section apply throughout this chapter unless the context clearly requires otherwise.</w:t>
      </w:r>
    </w:p>
    <w:p w:rsidR="006A5281" w:rsidRPr="00210C1A" w:rsidRDefault="006A5281" w:rsidP="00DF5CAA">
      <w:pPr>
        <w:spacing w:after="0"/>
        <w:ind w:left="720" w:hanging="360"/>
        <w:rPr>
          <w:rFonts w:ascii="Arial" w:hAnsi="Arial" w:cs="Arial"/>
          <w:sz w:val="24"/>
          <w:szCs w:val="24"/>
          <w:highlight w:val="cyan"/>
        </w:rPr>
      </w:pPr>
      <w:r w:rsidRPr="009B2103">
        <w:rPr>
          <w:rFonts w:ascii="Arial" w:hAnsi="Arial" w:cs="Arial"/>
          <w:sz w:val="24"/>
          <w:szCs w:val="24"/>
        </w:rPr>
        <w:t>(1</w:t>
      </w:r>
      <w:r w:rsidRPr="00210C1A">
        <w:rPr>
          <w:rFonts w:ascii="Arial" w:hAnsi="Arial" w:cs="Arial"/>
          <w:b/>
          <w:sz w:val="24"/>
          <w:szCs w:val="24"/>
        </w:rPr>
        <w:t xml:space="preserve">) </w:t>
      </w:r>
      <w:r w:rsidRPr="00210C1A">
        <w:rPr>
          <w:rFonts w:ascii="Arial" w:hAnsi="Arial" w:cs="Arial"/>
          <w:b/>
          <w:sz w:val="24"/>
          <w:szCs w:val="24"/>
          <w:highlight w:val="cyan"/>
        </w:rPr>
        <w:t>"Designated p</w:t>
      </w:r>
      <w:r w:rsidR="00DF5CAA" w:rsidRPr="00210C1A">
        <w:rPr>
          <w:rFonts w:ascii="Arial" w:hAnsi="Arial" w:cs="Arial"/>
          <w:b/>
          <w:sz w:val="24"/>
          <w:szCs w:val="24"/>
          <w:highlight w:val="cyan"/>
        </w:rPr>
        <w:t>rovider"</w:t>
      </w:r>
      <w:r w:rsidR="00DF5CAA" w:rsidRPr="00210C1A">
        <w:rPr>
          <w:rFonts w:ascii="Arial" w:hAnsi="Arial" w:cs="Arial"/>
          <w:sz w:val="24"/>
          <w:szCs w:val="24"/>
          <w:highlight w:val="cyan"/>
        </w:rPr>
        <w:t xml:space="preserve"> means a person who </w:t>
      </w:r>
      <w:r w:rsidRPr="00210C1A">
        <w:rPr>
          <w:rFonts w:ascii="Arial" w:hAnsi="Arial" w:cs="Arial"/>
          <w:sz w:val="24"/>
          <w:szCs w:val="24"/>
          <w:highlight w:val="cyan"/>
        </w:rPr>
        <w:t>is twenty-one years of age or older;</w:t>
      </w:r>
      <w:r w:rsidR="00DF5CAA" w:rsidRPr="00210C1A">
        <w:rPr>
          <w:rFonts w:ascii="Arial" w:hAnsi="Arial" w:cs="Arial"/>
          <w:sz w:val="24"/>
          <w:szCs w:val="24"/>
          <w:highlight w:val="cyan"/>
        </w:rPr>
        <w:t xml:space="preserve"> </w:t>
      </w:r>
      <w:r w:rsidRPr="00210C1A">
        <w:rPr>
          <w:rFonts w:ascii="Arial" w:hAnsi="Arial" w:cs="Arial"/>
          <w:sz w:val="24"/>
          <w:szCs w:val="24"/>
          <w:highlight w:val="cyan"/>
        </w:rPr>
        <w:t>and:</w:t>
      </w:r>
    </w:p>
    <w:p w:rsidR="006A5281" w:rsidRPr="00210C1A" w:rsidRDefault="006A5281" w:rsidP="00DF5CAA">
      <w:pPr>
        <w:spacing w:after="0"/>
        <w:ind w:left="1080" w:hanging="360"/>
        <w:rPr>
          <w:rFonts w:ascii="Arial" w:hAnsi="Arial" w:cs="Arial"/>
          <w:sz w:val="24"/>
          <w:szCs w:val="24"/>
          <w:highlight w:val="cyan"/>
        </w:rPr>
      </w:pPr>
      <w:r w:rsidRPr="00210C1A">
        <w:rPr>
          <w:rFonts w:ascii="Arial" w:hAnsi="Arial" w:cs="Arial"/>
          <w:sz w:val="24"/>
          <w:szCs w:val="24"/>
          <w:highlight w:val="cyan"/>
        </w:rPr>
        <w:t>(a)(</w:t>
      </w:r>
      <w:proofErr w:type="spellStart"/>
      <w:r w:rsidRPr="00210C1A">
        <w:rPr>
          <w:rFonts w:ascii="Arial" w:hAnsi="Arial" w:cs="Arial"/>
          <w:sz w:val="24"/>
          <w:szCs w:val="24"/>
          <w:highlight w:val="cyan"/>
        </w:rPr>
        <w:t>i</w:t>
      </w:r>
      <w:proofErr w:type="spellEnd"/>
      <w:r w:rsidRPr="00210C1A">
        <w:rPr>
          <w:rFonts w:ascii="Arial" w:hAnsi="Arial" w:cs="Arial"/>
          <w:sz w:val="24"/>
          <w:szCs w:val="24"/>
          <w:highlight w:val="cyan"/>
        </w:rPr>
        <w:t>) Is the parent or guardian of a qualifying patient who is under the age of eighteen and beginning July 1, 2016, holds a35recognition card; or</w:t>
      </w:r>
    </w:p>
    <w:p w:rsidR="006A5281" w:rsidRPr="00210C1A" w:rsidRDefault="006A5281" w:rsidP="00DF5CAA">
      <w:pPr>
        <w:spacing w:after="0"/>
        <w:ind w:left="1440" w:hanging="360"/>
        <w:rPr>
          <w:rFonts w:ascii="Arial" w:hAnsi="Arial" w:cs="Arial"/>
          <w:sz w:val="24"/>
          <w:szCs w:val="24"/>
          <w:highlight w:val="cyan"/>
        </w:rPr>
      </w:pPr>
      <w:r w:rsidRPr="00210C1A">
        <w:rPr>
          <w:rFonts w:ascii="Arial" w:hAnsi="Arial" w:cs="Arial"/>
          <w:sz w:val="24"/>
          <w:szCs w:val="24"/>
          <w:highlight w:val="cyan"/>
        </w:rPr>
        <w:t>(ii) Has been designated in writing by a qualifying patient to serve as the designated provider ((under this chapter)) for that patient;</w:t>
      </w:r>
    </w:p>
    <w:p w:rsidR="006A5281" w:rsidRPr="00210C1A" w:rsidRDefault="006A5281" w:rsidP="00DF5CAA">
      <w:pPr>
        <w:spacing w:after="0"/>
        <w:ind w:left="1080" w:hanging="360"/>
        <w:rPr>
          <w:rFonts w:ascii="Arial" w:hAnsi="Arial" w:cs="Arial"/>
          <w:sz w:val="24"/>
          <w:szCs w:val="24"/>
          <w:highlight w:val="cyan"/>
        </w:rPr>
      </w:pPr>
      <w:r w:rsidRPr="00210C1A">
        <w:rPr>
          <w:rFonts w:ascii="Arial" w:hAnsi="Arial" w:cs="Arial"/>
          <w:sz w:val="24"/>
          <w:szCs w:val="24"/>
          <w:highlight w:val="cyan"/>
        </w:rPr>
        <w:t>(b)(</w:t>
      </w:r>
      <w:proofErr w:type="spellStart"/>
      <w:r w:rsidRPr="00210C1A">
        <w:rPr>
          <w:rFonts w:ascii="Arial" w:hAnsi="Arial" w:cs="Arial"/>
          <w:sz w:val="24"/>
          <w:szCs w:val="24"/>
          <w:highlight w:val="cyan"/>
        </w:rPr>
        <w:t>i</w:t>
      </w:r>
      <w:proofErr w:type="spellEnd"/>
      <w:r w:rsidRPr="00210C1A">
        <w:rPr>
          <w:rFonts w:ascii="Arial" w:hAnsi="Arial" w:cs="Arial"/>
          <w:sz w:val="24"/>
          <w:szCs w:val="24"/>
          <w:highlight w:val="cyan"/>
        </w:rPr>
        <w:t xml:space="preserve">) Has an authorization from </w:t>
      </w:r>
      <w:r w:rsidR="00BC6375">
        <w:rPr>
          <w:rFonts w:ascii="Arial" w:hAnsi="Arial" w:cs="Arial"/>
          <w:sz w:val="24"/>
          <w:szCs w:val="24"/>
          <w:highlight w:val="cyan"/>
        </w:rPr>
        <w:t>the qualifying patient's health</w:t>
      </w:r>
      <w:r w:rsidRPr="00210C1A">
        <w:rPr>
          <w:rFonts w:ascii="Arial" w:hAnsi="Arial" w:cs="Arial"/>
          <w:sz w:val="24"/>
          <w:szCs w:val="24"/>
          <w:highlight w:val="cyan"/>
        </w:rPr>
        <w:t>care professional; or</w:t>
      </w:r>
    </w:p>
    <w:p w:rsidR="006A5281" w:rsidRPr="00210C1A" w:rsidRDefault="006A5281" w:rsidP="00DF5CAA">
      <w:pPr>
        <w:spacing w:after="0"/>
        <w:ind w:left="1440" w:hanging="360"/>
        <w:rPr>
          <w:rFonts w:ascii="Arial" w:hAnsi="Arial" w:cs="Arial"/>
          <w:sz w:val="24"/>
          <w:szCs w:val="24"/>
          <w:highlight w:val="cyan"/>
        </w:rPr>
      </w:pPr>
      <w:r w:rsidRPr="00210C1A">
        <w:rPr>
          <w:rFonts w:ascii="Arial" w:hAnsi="Arial" w:cs="Arial"/>
          <w:sz w:val="24"/>
          <w:szCs w:val="24"/>
          <w:highlight w:val="cyan"/>
        </w:rPr>
        <w:t>(ii) Beginning July 1, 2016:</w:t>
      </w:r>
    </w:p>
    <w:p w:rsidR="006A5281" w:rsidRPr="00210C1A" w:rsidRDefault="006A5281" w:rsidP="00DF5CAA">
      <w:pPr>
        <w:spacing w:after="0"/>
        <w:ind w:left="1800" w:hanging="360"/>
        <w:rPr>
          <w:rFonts w:ascii="Arial" w:hAnsi="Arial" w:cs="Arial"/>
          <w:sz w:val="24"/>
          <w:szCs w:val="24"/>
          <w:highlight w:val="cyan"/>
        </w:rPr>
      </w:pPr>
      <w:r w:rsidRPr="00210C1A">
        <w:rPr>
          <w:rFonts w:ascii="Arial" w:hAnsi="Arial" w:cs="Arial"/>
          <w:sz w:val="24"/>
          <w:szCs w:val="24"/>
          <w:highlight w:val="cyan"/>
        </w:rPr>
        <w:t>(A) Has been entered into the medical marijuana authorization database as being the designated provider to a qualifying patient; and</w:t>
      </w:r>
    </w:p>
    <w:p w:rsidR="006A5281" w:rsidRPr="00210C1A" w:rsidRDefault="006A5281" w:rsidP="00DF5CAA">
      <w:pPr>
        <w:spacing w:after="0"/>
        <w:ind w:left="1800" w:hanging="360"/>
        <w:rPr>
          <w:rFonts w:ascii="Arial" w:hAnsi="Arial" w:cs="Arial"/>
          <w:sz w:val="24"/>
          <w:szCs w:val="24"/>
          <w:highlight w:val="cyan"/>
        </w:rPr>
      </w:pPr>
      <w:r w:rsidRPr="00210C1A">
        <w:rPr>
          <w:rFonts w:ascii="Arial" w:hAnsi="Arial" w:cs="Arial"/>
          <w:sz w:val="24"/>
          <w:szCs w:val="24"/>
          <w:highlight w:val="cyan"/>
        </w:rPr>
        <w:t>(B) Has been provided a recognition card;</w:t>
      </w:r>
    </w:p>
    <w:p w:rsidR="006A5281" w:rsidRPr="00210C1A" w:rsidRDefault="006A5281" w:rsidP="00DF5CAA">
      <w:pPr>
        <w:spacing w:after="0"/>
        <w:ind w:left="1080" w:hanging="360"/>
        <w:rPr>
          <w:rFonts w:ascii="Arial" w:hAnsi="Arial" w:cs="Arial"/>
          <w:sz w:val="24"/>
          <w:szCs w:val="24"/>
          <w:highlight w:val="cyan"/>
        </w:rPr>
      </w:pPr>
      <w:r w:rsidRPr="00210C1A">
        <w:rPr>
          <w:rFonts w:ascii="Arial" w:hAnsi="Arial" w:cs="Arial"/>
          <w:sz w:val="24"/>
          <w:szCs w:val="24"/>
          <w:highlight w:val="cyan"/>
        </w:rPr>
        <w:t xml:space="preserve">(c) Is prohibited from consuming marijuana obtained for the personal, medical use of the qualifying patient for whom the individual is acting as designated provider; </w:t>
      </w:r>
    </w:p>
    <w:p w:rsidR="006A5281" w:rsidRPr="00210C1A" w:rsidRDefault="006A5281" w:rsidP="00DF5CAA">
      <w:pPr>
        <w:spacing w:after="0"/>
        <w:ind w:left="1080" w:hanging="360"/>
        <w:rPr>
          <w:rFonts w:ascii="Arial" w:hAnsi="Arial" w:cs="Arial"/>
          <w:sz w:val="24"/>
          <w:szCs w:val="24"/>
          <w:highlight w:val="cyan"/>
        </w:rPr>
      </w:pPr>
      <w:r w:rsidRPr="00210C1A">
        <w:rPr>
          <w:rFonts w:ascii="Arial" w:hAnsi="Arial" w:cs="Arial"/>
          <w:sz w:val="24"/>
          <w:szCs w:val="24"/>
          <w:highlight w:val="cyan"/>
        </w:rPr>
        <w:t>(d) Provides marijuana to only the qualifying patient that has designated him or her;</w:t>
      </w:r>
    </w:p>
    <w:p w:rsidR="006A5281" w:rsidRPr="00210C1A" w:rsidRDefault="006A5281" w:rsidP="00DF5CAA">
      <w:pPr>
        <w:spacing w:after="0"/>
        <w:ind w:left="1080" w:hanging="360"/>
        <w:rPr>
          <w:rFonts w:ascii="Arial" w:hAnsi="Arial" w:cs="Arial"/>
          <w:sz w:val="24"/>
          <w:szCs w:val="24"/>
          <w:highlight w:val="cyan"/>
        </w:rPr>
      </w:pPr>
      <w:r w:rsidRPr="00210C1A">
        <w:rPr>
          <w:rFonts w:ascii="Arial" w:hAnsi="Arial" w:cs="Arial"/>
          <w:sz w:val="24"/>
          <w:szCs w:val="24"/>
          <w:highlight w:val="cyan"/>
        </w:rPr>
        <w:t>(e) Is in compliance with the terms and conditions of this chapter; and</w:t>
      </w:r>
    </w:p>
    <w:p w:rsidR="006A5281" w:rsidRPr="009B2103" w:rsidRDefault="006A5281" w:rsidP="00DF5CAA">
      <w:pPr>
        <w:spacing w:after="0"/>
        <w:ind w:left="1080" w:hanging="360"/>
        <w:rPr>
          <w:rFonts w:ascii="Arial" w:hAnsi="Arial" w:cs="Arial"/>
          <w:sz w:val="24"/>
          <w:szCs w:val="24"/>
        </w:rPr>
      </w:pPr>
      <w:r w:rsidRPr="00210C1A">
        <w:rPr>
          <w:rFonts w:ascii="Arial" w:hAnsi="Arial" w:cs="Arial"/>
          <w:sz w:val="24"/>
          <w:szCs w:val="24"/>
          <w:highlight w:val="cyan"/>
        </w:rPr>
        <w:t>(f) Is the designated provider to only one patient at any one time.</w:t>
      </w:r>
    </w:p>
    <w:p w:rsidR="006A5281" w:rsidRPr="009B2103" w:rsidRDefault="00210C1A" w:rsidP="00DF5CAA">
      <w:pPr>
        <w:spacing w:after="0"/>
        <w:ind w:left="720" w:hanging="360"/>
        <w:rPr>
          <w:rFonts w:ascii="Arial" w:hAnsi="Arial" w:cs="Arial"/>
          <w:sz w:val="24"/>
          <w:szCs w:val="24"/>
        </w:rPr>
      </w:pPr>
      <w:r>
        <w:rPr>
          <w:rFonts w:ascii="Arial" w:hAnsi="Arial" w:cs="Arial"/>
          <w:sz w:val="24"/>
          <w:szCs w:val="24"/>
        </w:rPr>
        <w:t>(2</w:t>
      </w:r>
      <w:r w:rsidRPr="00210C1A">
        <w:rPr>
          <w:rFonts w:ascii="Arial" w:hAnsi="Arial" w:cs="Arial"/>
          <w:sz w:val="24"/>
          <w:szCs w:val="24"/>
        </w:rPr>
        <w:t xml:space="preserve">) </w:t>
      </w:r>
      <w:r w:rsidRPr="00210C1A">
        <w:rPr>
          <w:rFonts w:ascii="Arial" w:hAnsi="Arial" w:cs="Arial"/>
          <w:b/>
          <w:sz w:val="24"/>
          <w:szCs w:val="24"/>
          <w:highlight w:val="yellow"/>
        </w:rPr>
        <w:t>"Health care professional</w:t>
      </w:r>
      <w:r w:rsidR="00DF5CAA" w:rsidRPr="00210C1A">
        <w:rPr>
          <w:rFonts w:ascii="Arial" w:hAnsi="Arial" w:cs="Arial"/>
          <w:b/>
          <w:sz w:val="24"/>
          <w:szCs w:val="24"/>
          <w:highlight w:val="yellow"/>
        </w:rPr>
        <w:t>"</w:t>
      </w:r>
      <w:r w:rsidRPr="00210C1A">
        <w:rPr>
          <w:rFonts w:ascii="Arial" w:hAnsi="Arial" w:cs="Arial"/>
          <w:sz w:val="24"/>
          <w:szCs w:val="24"/>
          <w:highlight w:val="yellow"/>
        </w:rPr>
        <w:t>,</w:t>
      </w:r>
      <w:r w:rsidR="00DF5CAA" w:rsidRPr="00210C1A">
        <w:rPr>
          <w:rFonts w:ascii="Arial" w:hAnsi="Arial" w:cs="Arial"/>
          <w:sz w:val="24"/>
          <w:szCs w:val="24"/>
          <w:highlight w:val="yellow"/>
        </w:rPr>
        <w:t xml:space="preserve"> for purposes of this chapter only, means</w:t>
      </w:r>
      <w:r w:rsidR="00DF5CAA" w:rsidRPr="00DF5CAA">
        <w:rPr>
          <w:rFonts w:ascii="Arial" w:hAnsi="Arial" w:cs="Arial"/>
          <w:sz w:val="24"/>
          <w:szCs w:val="24"/>
        </w:rPr>
        <w:t xml:space="preserve"> a physician licensed under </w:t>
      </w:r>
      <w:r w:rsidR="00DF5CAA">
        <w:rPr>
          <w:rFonts w:ascii="Arial" w:hAnsi="Arial" w:cs="Arial"/>
          <w:sz w:val="24"/>
          <w:szCs w:val="24"/>
        </w:rPr>
        <w:t xml:space="preserve">chapter 18.71 RCW, a physician </w:t>
      </w:r>
      <w:r w:rsidR="00DF5CAA" w:rsidRPr="00DF5CAA">
        <w:rPr>
          <w:rFonts w:ascii="Arial" w:hAnsi="Arial" w:cs="Arial"/>
          <w:sz w:val="24"/>
          <w:szCs w:val="24"/>
        </w:rPr>
        <w:t>assistant licensed under chapter 18.71A</w:t>
      </w:r>
      <w:r w:rsidR="00DF5CAA">
        <w:rPr>
          <w:rFonts w:ascii="Arial" w:hAnsi="Arial" w:cs="Arial"/>
          <w:sz w:val="24"/>
          <w:szCs w:val="24"/>
        </w:rPr>
        <w:t xml:space="preserve"> RCW, an osteopathic physician </w:t>
      </w:r>
      <w:r w:rsidR="00DF5CAA" w:rsidRPr="00DF5CAA">
        <w:rPr>
          <w:rFonts w:ascii="Arial" w:hAnsi="Arial" w:cs="Arial"/>
          <w:sz w:val="24"/>
          <w:szCs w:val="24"/>
        </w:rPr>
        <w:t>licensed under chapter 18.57 R</w:t>
      </w:r>
      <w:r w:rsidR="00DF5CAA">
        <w:rPr>
          <w:rFonts w:ascii="Arial" w:hAnsi="Arial" w:cs="Arial"/>
          <w:sz w:val="24"/>
          <w:szCs w:val="24"/>
        </w:rPr>
        <w:t xml:space="preserve">CW, an osteopathic physicians' </w:t>
      </w:r>
      <w:r w:rsidR="00DF5CAA" w:rsidRPr="00DF5CAA">
        <w:rPr>
          <w:rFonts w:ascii="Arial" w:hAnsi="Arial" w:cs="Arial"/>
          <w:sz w:val="24"/>
          <w:szCs w:val="24"/>
        </w:rPr>
        <w:t>assistant licensed under chapter 18.</w:t>
      </w:r>
      <w:r w:rsidR="00DF5CAA">
        <w:rPr>
          <w:rFonts w:ascii="Arial" w:hAnsi="Arial" w:cs="Arial"/>
          <w:sz w:val="24"/>
          <w:szCs w:val="24"/>
        </w:rPr>
        <w:t xml:space="preserve">57A RCW, </w:t>
      </w:r>
      <w:r w:rsidR="00DF5CAA" w:rsidRPr="00210C1A">
        <w:rPr>
          <w:rFonts w:ascii="Arial" w:hAnsi="Arial" w:cs="Arial"/>
          <w:sz w:val="24"/>
          <w:szCs w:val="24"/>
          <w:highlight w:val="yellow"/>
        </w:rPr>
        <w:t>a naturopath licensed under chapter 18.36A RCW</w:t>
      </w:r>
      <w:r w:rsidR="00DF5CAA" w:rsidRPr="00DF5CAA">
        <w:rPr>
          <w:rFonts w:ascii="Arial" w:hAnsi="Arial" w:cs="Arial"/>
          <w:sz w:val="24"/>
          <w:szCs w:val="24"/>
        </w:rPr>
        <w:t>, o</w:t>
      </w:r>
      <w:r w:rsidR="00DF5CAA">
        <w:rPr>
          <w:rFonts w:ascii="Arial" w:hAnsi="Arial" w:cs="Arial"/>
          <w:sz w:val="24"/>
          <w:szCs w:val="24"/>
        </w:rPr>
        <w:t xml:space="preserve">r an advanced registered nurse </w:t>
      </w:r>
      <w:r w:rsidR="00DF5CAA" w:rsidRPr="00DF5CAA">
        <w:rPr>
          <w:rFonts w:ascii="Arial" w:hAnsi="Arial" w:cs="Arial"/>
          <w:sz w:val="24"/>
          <w:szCs w:val="24"/>
        </w:rPr>
        <w:t>practitioner licensed under</w:t>
      </w:r>
      <w:r w:rsidR="00DF5CAA">
        <w:rPr>
          <w:rFonts w:ascii="Arial" w:hAnsi="Arial" w:cs="Arial"/>
          <w:sz w:val="24"/>
          <w:szCs w:val="24"/>
        </w:rPr>
        <w:t xml:space="preserve"> chapter 18.79 RCW.</w:t>
      </w:r>
    </w:p>
    <w:p w:rsidR="006A5281" w:rsidRPr="009B2103" w:rsidRDefault="006A5281" w:rsidP="00DF5CAA">
      <w:pPr>
        <w:spacing w:after="0"/>
        <w:ind w:left="720" w:hanging="360"/>
        <w:rPr>
          <w:rFonts w:ascii="Arial" w:hAnsi="Arial" w:cs="Arial"/>
          <w:sz w:val="24"/>
          <w:szCs w:val="24"/>
        </w:rPr>
      </w:pPr>
      <w:r w:rsidRPr="009B2103">
        <w:rPr>
          <w:rFonts w:ascii="Arial" w:hAnsi="Arial" w:cs="Arial"/>
          <w:sz w:val="24"/>
          <w:szCs w:val="24"/>
        </w:rPr>
        <w:t xml:space="preserve">(3) </w:t>
      </w:r>
      <w:r w:rsidRPr="0051443C">
        <w:rPr>
          <w:rFonts w:ascii="Arial" w:hAnsi="Arial" w:cs="Arial"/>
          <w:b/>
          <w:sz w:val="24"/>
          <w:szCs w:val="24"/>
          <w:highlight w:val="green"/>
        </w:rPr>
        <w:t>"Medical use of marijuana"</w:t>
      </w:r>
      <w:r w:rsidRPr="0051443C">
        <w:rPr>
          <w:rFonts w:ascii="Arial" w:hAnsi="Arial" w:cs="Arial"/>
          <w:sz w:val="24"/>
          <w:szCs w:val="24"/>
          <w:highlight w:val="green"/>
        </w:rPr>
        <w:t xml:space="preserve"> means the manufacture, production, possession, transportation, delivery, ingestion, application, or administration of marijuana for the exclusive benefit of a qualifying patient in the treatment of his or her terminal or </w:t>
      </w:r>
      <w:r w:rsidR="00DF5CAA" w:rsidRPr="0051443C">
        <w:rPr>
          <w:rFonts w:ascii="Arial" w:hAnsi="Arial" w:cs="Arial"/>
          <w:sz w:val="24"/>
          <w:szCs w:val="24"/>
          <w:highlight w:val="green"/>
        </w:rPr>
        <w:t>debilitating medical condition.</w:t>
      </w:r>
    </w:p>
    <w:p w:rsidR="006A5281" w:rsidRPr="0051443C" w:rsidRDefault="006A5281" w:rsidP="00DF5CAA">
      <w:pPr>
        <w:spacing w:after="0"/>
        <w:ind w:left="720" w:hanging="360"/>
        <w:rPr>
          <w:rFonts w:ascii="Arial" w:hAnsi="Arial" w:cs="Arial"/>
          <w:sz w:val="24"/>
          <w:szCs w:val="24"/>
          <w:highlight w:val="green"/>
        </w:rPr>
      </w:pPr>
      <w:r w:rsidRPr="009B2103">
        <w:rPr>
          <w:rFonts w:ascii="Arial" w:hAnsi="Arial" w:cs="Arial"/>
          <w:sz w:val="24"/>
          <w:szCs w:val="24"/>
        </w:rPr>
        <w:t xml:space="preserve">(4) </w:t>
      </w:r>
      <w:r w:rsidRPr="0051443C">
        <w:rPr>
          <w:rFonts w:ascii="Arial" w:hAnsi="Arial" w:cs="Arial"/>
          <w:b/>
          <w:sz w:val="24"/>
          <w:szCs w:val="24"/>
          <w:highlight w:val="green"/>
        </w:rPr>
        <w:t>"Qualifying patient"</w:t>
      </w:r>
      <w:r w:rsidRPr="0051443C">
        <w:rPr>
          <w:rFonts w:ascii="Arial" w:hAnsi="Arial" w:cs="Arial"/>
          <w:sz w:val="24"/>
          <w:szCs w:val="24"/>
          <w:highlight w:val="green"/>
        </w:rPr>
        <w:t xml:space="preserve"> means a person who</w:t>
      </w:r>
    </w:p>
    <w:p w:rsidR="006A5281" w:rsidRPr="0051443C" w:rsidRDefault="006A5281" w:rsidP="00DF5CAA">
      <w:pPr>
        <w:spacing w:after="0"/>
        <w:ind w:left="1080" w:hanging="360"/>
        <w:rPr>
          <w:rFonts w:ascii="Arial" w:hAnsi="Arial" w:cs="Arial"/>
          <w:sz w:val="24"/>
          <w:szCs w:val="24"/>
          <w:highlight w:val="green"/>
        </w:rPr>
      </w:pPr>
      <w:r w:rsidRPr="0051443C">
        <w:rPr>
          <w:rFonts w:ascii="Arial" w:hAnsi="Arial" w:cs="Arial"/>
          <w:sz w:val="24"/>
          <w:szCs w:val="24"/>
          <w:highlight w:val="green"/>
        </w:rPr>
        <w:t>(a)(</w:t>
      </w:r>
      <w:proofErr w:type="spellStart"/>
      <w:r w:rsidRPr="0051443C">
        <w:rPr>
          <w:rFonts w:ascii="Arial" w:hAnsi="Arial" w:cs="Arial"/>
          <w:sz w:val="24"/>
          <w:szCs w:val="24"/>
          <w:highlight w:val="green"/>
        </w:rPr>
        <w:t>i</w:t>
      </w:r>
      <w:proofErr w:type="spellEnd"/>
      <w:r w:rsidRPr="0051443C">
        <w:rPr>
          <w:rFonts w:ascii="Arial" w:hAnsi="Arial" w:cs="Arial"/>
          <w:sz w:val="24"/>
          <w:szCs w:val="24"/>
          <w:highlight w:val="green"/>
        </w:rPr>
        <w:t>) Is a patient of a health care professional;</w:t>
      </w:r>
    </w:p>
    <w:p w:rsidR="006A5281" w:rsidRPr="0051443C" w:rsidRDefault="006A5281" w:rsidP="00DF5CAA">
      <w:pPr>
        <w:spacing w:after="0"/>
        <w:ind w:left="1440" w:hanging="360"/>
        <w:rPr>
          <w:rFonts w:ascii="Arial" w:hAnsi="Arial" w:cs="Arial"/>
          <w:sz w:val="24"/>
          <w:szCs w:val="24"/>
          <w:highlight w:val="green"/>
        </w:rPr>
      </w:pPr>
      <w:r w:rsidRPr="0051443C">
        <w:rPr>
          <w:rFonts w:ascii="Arial" w:hAnsi="Arial" w:cs="Arial"/>
          <w:sz w:val="24"/>
          <w:szCs w:val="24"/>
          <w:highlight w:val="green"/>
        </w:rPr>
        <w:t>(ii) Has been diagnosed by that health care professional as having a terminal or debilitating medical condition;</w:t>
      </w:r>
    </w:p>
    <w:p w:rsidR="006A5281" w:rsidRPr="0051443C" w:rsidRDefault="006A5281" w:rsidP="00DF5CAA">
      <w:pPr>
        <w:spacing w:after="0"/>
        <w:ind w:left="1440" w:hanging="360"/>
        <w:rPr>
          <w:rFonts w:ascii="Arial" w:hAnsi="Arial" w:cs="Arial"/>
          <w:sz w:val="24"/>
          <w:szCs w:val="24"/>
          <w:highlight w:val="green"/>
        </w:rPr>
      </w:pPr>
      <w:r w:rsidRPr="0051443C">
        <w:rPr>
          <w:rFonts w:ascii="Arial" w:hAnsi="Arial" w:cs="Arial"/>
          <w:sz w:val="24"/>
          <w:szCs w:val="24"/>
          <w:highlight w:val="green"/>
        </w:rPr>
        <w:t>(iii) Is a resident of the state of Washington at the time of such diagnosis;</w:t>
      </w:r>
    </w:p>
    <w:p w:rsidR="006A5281" w:rsidRPr="0051443C" w:rsidRDefault="006A5281" w:rsidP="00DF5CAA">
      <w:pPr>
        <w:spacing w:after="0"/>
        <w:ind w:left="1440" w:hanging="360"/>
        <w:rPr>
          <w:rFonts w:ascii="Arial" w:hAnsi="Arial" w:cs="Arial"/>
          <w:sz w:val="24"/>
          <w:szCs w:val="24"/>
          <w:highlight w:val="green"/>
        </w:rPr>
      </w:pPr>
      <w:r w:rsidRPr="0051443C">
        <w:rPr>
          <w:rFonts w:ascii="Arial" w:hAnsi="Arial" w:cs="Arial"/>
          <w:sz w:val="24"/>
          <w:szCs w:val="24"/>
          <w:highlight w:val="green"/>
        </w:rPr>
        <w:t>(iv) Has been advised by</w:t>
      </w:r>
      <w:r w:rsidR="00F310EB">
        <w:rPr>
          <w:rFonts w:ascii="Arial" w:hAnsi="Arial" w:cs="Arial"/>
          <w:sz w:val="24"/>
          <w:szCs w:val="24"/>
          <w:highlight w:val="green"/>
        </w:rPr>
        <w:t xml:space="preserve"> that health care professional </w:t>
      </w:r>
      <w:r w:rsidRPr="0051443C">
        <w:rPr>
          <w:rFonts w:ascii="Arial" w:hAnsi="Arial" w:cs="Arial"/>
          <w:sz w:val="24"/>
          <w:szCs w:val="24"/>
          <w:highlight w:val="green"/>
        </w:rPr>
        <w:t xml:space="preserve">about the risks and benefits of the medical use of marijuana; and </w:t>
      </w:r>
    </w:p>
    <w:p w:rsidR="006A5281" w:rsidRPr="0051443C" w:rsidRDefault="006A5281" w:rsidP="00DF5CAA">
      <w:pPr>
        <w:spacing w:after="0"/>
        <w:ind w:left="1440" w:hanging="360"/>
        <w:rPr>
          <w:rFonts w:ascii="Arial" w:hAnsi="Arial" w:cs="Arial"/>
          <w:sz w:val="24"/>
          <w:szCs w:val="24"/>
          <w:highlight w:val="green"/>
        </w:rPr>
      </w:pPr>
      <w:r w:rsidRPr="0051443C">
        <w:rPr>
          <w:rFonts w:ascii="Arial" w:hAnsi="Arial" w:cs="Arial"/>
          <w:sz w:val="24"/>
          <w:szCs w:val="24"/>
          <w:highlight w:val="green"/>
        </w:rPr>
        <w:t>(v) Has been advised by that health care professional that they may benefit from the medical use of marijuana;</w:t>
      </w:r>
    </w:p>
    <w:p w:rsidR="006A5281" w:rsidRPr="0051443C" w:rsidRDefault="006A5281" w:rsidP="00DF5CAA">
      <w:pPr>
        <w:spacing w:after="0"/>
        <w:ind w:left="1440" w:hanging="360"/>
        <w:rPr>
          <w:rFonts w:ascii="Arial" w:hAnsi="Arial" w:cs="Arial"/>
          <w:sz w:val="24"/>
          <w:szCs w:val="24"/>
          <w:highlight w:val="green"/>
        </w:rPr>
      </w:pPr>
      <w:r w:rsidRPr="0051443C">
        <w:rPr>
          <w:rFonts w:ascii="Arial" w:hAnsi="Arial" w:cs="Arial"/>
          <w:sz w:val="24"/>
          <w:szCs w:val="24"/>
          <w:highlight w:val="green"/>
        </w:rPr>
        <w:t>(vi)(A) Has an authorization from his or her health care professional; or</w:t>
      </w:r>
    </w:p>
    <w:p w:rsidR="006A5281" w:rsidRPr="0051443C" w:rsidRDefault="006A5281" w:rsidP="00DF5CAA">
      <w:pPr>
        <w:spacing w:after="0"/>
        <w:ind w:left="1800" w:hanging="360"/>
        <w:rPr>
          <w:rFonts w:ascii="Arial" w:hAnsi="Arial" w:cs="Arial"/>
          <w:sz w:val="24"/>
          <w:szCs w:val="24"/>
          <w:highlight w:val="green"/>
        </w:rPr>
      </w:pPr>
      <w:r w:rsidRPr="0051443C">
        <w:rPr>
          <w:rFonts w:ascii="Arial" w:hAnsi="Arial" w:cs="Arial"/>
          <w:sz w:val="24"/>
          <w:szCs w:val="24"/>
          <w:highlight w:val="green"/>
        </w:rPr>
        <w:t>(B) Beginning July 1, 2016, ha</w:t>
      </w:r>
      <w:r w:rsidR="00FE0A57">
        <w:rPr>
          <w:rFonts w:ascii="Arial" w:hAnsi="Arial" w:cs="Arial"/>
          <w:sz w:val="24"/>
          <w:szCs w:val="24"/>
          <w:highlight w:val="green"/>
        </w:rPr>
        <w:t xml:space="preserve">s been entered into the medical </w:t>
      </w:r>
      <w:r w:rsidRPr="0051443C">
        <w:rPr>
          <w:rFonts w:ascii="Arial" w:hAnsi="Arial" w:cs="Arial"/>
          <w:sz w:val="24"/>
          <w:szCs w:val="24"/>
          <w:highlight w:val="green"/>
        </w:rPr>
        <w:t>marijuana authorization database and has been provided a recognition card; and</w:t>
      </w:r>
    </w:p>
    <w:p w:rsidR="006A5281" w:rsidRPr="0051443C" w:rsidRDefault="006A5281" w:rsidP="00D90CE0">
      <w:pPr>
        <w:spacing w:after="0"/>
        <w:ind w:left="1440" w:hanging="360"/>
        <w:rPr>
          <w:rFonts w:ascii="Arial" w:hAnsi="Arial" w:cs="Arial"/>
          <w:sz w:val="24"/>
          <w:szCs w:val="24"/>
          <w:highlight w:val="green"/>
        </w:rPr>
      </w:pPr>
      <w:r w:rsidRPr="0051443C">
        <w:rPr>
          <w:rFonts w:ascii="Arial" w:hAnsi="Arial" w:cs="Arial"/>
          <w:sz w:val="24"/>
          <w:szCs w:val="24"/>
          <w:highlight w:val="green"/>
        </w:rPr>
        <w:t>(vii) Is otherwise in compliance with the terms and conditions established in this chapter.</w:t>
      </w:r>
    </w:p>
    <w:p w:rsidR="006A5281" w:rsidRPr="009B2103" w:rsidRDefault="006A5281" w:rsidP="00D90CE0">
      <w:pPr>
        <w:spacing w:after="0"/>
        <w:ind w:left="1080" w:hanging="360"/>
        <w:rPr>
          <w:rFonts w:ascii="Arial" w:hAnsi="Arial" w:cs="Arial"/>
          <w:sz w:val="24"/>
          <w:szCs w:val="24"/>
        </w:rPr>
      </w:pPr>
      <w:r w:rsidRPr="003962EB">
        <w:rPr>
          <w:rFonts w:ascii="Arial" w:hAnsi="Arial" w:cs="Arial"/>
          <w:sz w:val="24"/>
          <w:szCs w:val="24"/>
          <w:highlight w:val="magenta"/>
        </w:rPr>
        <w:t>(b)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rsidR="00DF5CAA" w:rsidRPr="0051443C" w:rsidRDefault="00DF5CAA" w:rsidP="00D90CE0">
      <w:pPr>
        <w:spacing w:after="0"/>
        <w:ind w:left="720" w:hanging="360"/>
        <w:rPr>
          <w:rFonts w:ascii="Arial" w:hAnsi="Arial" w:cs="Arial"/>
          <w:sz w:val="24"/>
          <w:szCs w:val="24"/>
          <w:highlight w:val="yellow"/>
        </w:rPr>
      </w:pPr>
      <w:r w:rsidRPr="00DF5CAA">
        <w:rPr>
          <w:rFonts w:ascii="Arial" w:hAnsi="Arial" w:cs="Arial"/>
          <w:sz w:val="24"/>
          <w:szCs w:val="24"/>
        </w:rPr>
        <w:t xml:space="preserve">(5) </w:t>
      </w:r>
      <w:r w:rsidRPr="0051443C">
        <w:rPr>
          <w:rFonts w:ascii="Arial" w:hAnsi="Arial" w:cs="Arial"/>
          <w:b/>
          <w:sz w:val="24"/>
          <w:szCs w:val="24"/>
          <w:highlight w:val="yellow"/>
        </w:rPr>
        <w:t>"Tamper-resistant paper"</w:t>
      </w:r>
      <w:r w:rsidRPr="0051443C">
        <w:rPr>
          <w:rFonts w:ascii="Arial" w:hAnsi="Arial" w:cs="Arial"/>
          <w:sz w:val="24"/>
          <w:szCs w:val="24"/>
          <w:highlight w:val="yellow"/>
        </w:rPr>
        <w:t xml:space="preserve"> means paper that meets one or more of the following industry-recognized features: </w:t>
      </w:r>
    </w:p>
    <w:p w:rsidR="00DF5CAA" w:rsidRPr="0051443C" w:rsidRDefault="00DF5CAA" w:rsidP="00D90CE0">
      <w:pPr>
        <w:spacing w:after="0"/>
        <w:ind w:left="1080" w:hanging="360"/>
        <w:rPr>
          <w:rFonts w:ascii="Arial" w:hAnsi="Arial" w:cs="Arial"/>
          <w:sz w:val="24"/>
          <w:szCs w:val="24"/>
          <w:highlight w:val="yellow"/>
        </w:rPr>
      </w:pPr>
      <w:r w:rsidRPr="0051443C">
        <w:rPr>
          <w:rFonts w:ascii="Arial" w:hAnsi="Arial" w:cs="Arial"/>
          <w:sz w:val="24"/>
          <w:szCs w:val="24"/>
          <w:highlight w:val="yellow"/>
        </w:rPr>
        <w:t>(a) One or more features designed to prevent copying of the paper;</w:t>
      </w:r>
    </w:p>
    <w:p w:rsidR="00DF5CAA" w:rsidRPr="0051443C" w:rsidRDefault="00DF5CAA" w:rsidP="00D90CE0">
      <w:pPr>
        <w:spacing w:after="0"/>
        <w:ind w:left="1080" w:hanging="360"/>
        <w:rPr>
          <w:rFonts w:ascii="Arial" w:hAnsi="Arial" w:cs="Arial"/>
          <w:sz w:val="24"/>
          <w:szCs w:val="24"/>
          <w:highlight w:val="yellow"/>
        </w:rPr>
      </w:pPr>
      <w:r w:rsidRPr="0051443C">
        <w:rPr>
          <w:rFonts w:ascii="Arial" w:hAnsi="Arial" w:cs="Arial"/>
          <w:sz w:val="24"/>
          <w:szCs w:val="24"/>
          <w:highlight w:val="yellow"/>
        </w:rPr>
        <w:lastRenderedPageBreak/>
        <w:t>(b) One or more features designed to prevent the erasure or modification of information on the paper; or</w:t>
      </w:r>
    </w:p>
    <w:p w:rsidR="006A5281" w:rsidRPr="009B2103" w:rsidRDefault="00DF5CAA" w:rsidP="00D90CE0">
      <w:pPr>
        <w:spacing w:after="0"/>
        <w:ind w:left="1080" w:hanging="360"/>
        <w:rPr>
          <w:rFonts w:ascii="Arial" w:hAnsi="Arial" w:cs="Arial"/>
          <w:sz w:val="24"/>
          <w:szCs w:val="24"/>
        </w:rPr>
      </w:pPr>
      <w:r w:rsidRPr="0051443C">
        <w:rPr>
          <w:rFonts w:ascii="Arial" w:hAnsi="Arial" w:cs="Arial"/>
          <w:sz w:val="24"/>
          <w:szCs w:val="24"/>
          <w:highlight w:val="yellow"/>
        </w:rPr>
        <w:t>(c) One or more features designed to prevent the use of counterfeit ((valid documentation)) authorization.</w:t>
      </w:r>
    </w:p>
    <w:p w:rsidR="006A5281" w:rsidRPr="0051443C" w:rsidRDefault="006A5281" w:rsidP="00D90CE0">
      <w:pPr>
        <w:spacing w:after="0"/>
        <w:ind w:left="720" w:hanging="360"/>
        <w:rPr>
          <w:rFonts w:ascii="Arial" w:hAnsi="Arial" w:cs="Arial"/>
          <w:sz w:val="24"/>
          <w:szCs w:val="24"/>
          <w:highlight w:val="green"/>
        </w:rPr>
      </w:pPr>
      <w:r w:rsidRPr="009B2103">
        <w:rPr>
          <w:rFonts w:ascii="Arial" w:hAnsi="Arial" w:cs="Arial"/>
          <w:sz w:val="24"/>
          <w:szCs w:val="24"/>
        </w:rPr>
        <w:t xml:space="preserve">(6) </w:t>
      </w:r>
      <w:r w:rsidRPr="0051443C">
        <w:rPr>
          <w:rFonts w:ascii="Arial" w:hAnsi="Arial" w:cs="Arial"/>
          <w:b/>
          <w:sz w:val="24"/>
          <w:szCs w:val="24"/>
          <w:highlight w:val="green"/>
        </w:rPr>
        <w:t>"Terminal or debilitating medical condition"</w:t>
      </w:r>
      <w:r w:rsidRPr="0051443C">
        <w:rPr>
          <w:rFonts w:ascii="Arial" w:hAnsi="Arial" w:cs="Arial"/>
          <w:sz w:val="24"/>
          <w:szCs w:val="24"/>
          <w:highlight w:val="green"/>
        </w:rPr>
        <w:t xml:space="preserve"> means a condition severe enough to significantly interfere with the patient's activities of daily living and ability to function, which can be objectively assessed and evaluated and limited to the following:</w:t>
      </w:r>
    </w:p>
    <w:p w:rsidR="006A5281" w:rsidRPr="0051443C" w:rsidRDefault="006A5281" w:rsidP="00D90CE0">
      <w:pPr>
        <w:spacing w:after="0"/>
        <w:ind w:left="1080" w:hanging="360"/>
        <w:rPr>
          <w:rFonts w:ascii="Arial" w:hAnsi="Arial" w:cs="Arial"/>
          <w:sz w:val="24"/>
          <w:szCs w:val="24"/>
          <w:highlight w:val="green"/>
        </w:rPr>
      </w:pPr>
      <w:r w:rsidRPr="0051443C">
        <w:rPr>
          <w:rFonts w:ascii="Arial" w:hAnsi="Arial" w:cs="Arial"/>
          <w:sz w:val="24"/>
          <w:szCs w:val="24"/>
          <w:highlight w:val="green"/>
        </w:rPr>
        <w:t>(a) Cancer, human immunodeficiency virus (HIV), multiple sclerosis, epilepsy or other seizure disorder, or spasticity disorders;</w:t>
      </w:r>
    </w:p>
    <w:p w:rsidR="006A5281" w:rsidRPr="0051443C" w:rsidRDefault="006A5281" w:rsidP="00D90CE0">
      <w:pPr>
        <w:spacing w:after="0"/>
        <w:ind w:left="1080" w:hanging="360"/>
        <w:rPr>
          <w:rFonts w:ascii="Arial" w:hAnsi="Arial" w:cs="Arial"/>
          <w:sz w:val="24"/>
          <w:szCs w:val="24"/>
          <w:highlight w:val="green"/>
        </w:rPr>
      </w:pPr>
      <w:r w:rsidRPr="0051443C">
        <w:rPr>
          <w:rFonts w:ascii="Arial" w:hAnsi="Arial" w:cs="Arial"/>
          <w:sz w:val="24"/>
          <w:szCs w:val="24"/>
          <w:highlight w:val="green"/>
        </w:rPr>
        <w:t>(b) Intractable pain, limited for the purpose of this chapter to mean pain unrelieved by standard medical treatments and medications;</w:t>
      </w:r>
    </w:p>
    <w:p w:rsidR="006A5281" w:rsidRPr="0051443C" w:rsidRDefault="006A5281" w:rsidP="00D90CE0">
      <w:pPr>
        <w:spacing w:after="0"/>
        <w:ind w:left="1080" w:hanging="360"/>
        <w:rPr>
          <w:rFonts w:ascii="Arial" w:hAnsi="Arial" w:cs="Arial"/>
          <w:sz w:val="24"/>
          <w:szCs w:val="24"/>
          <w:highlight w:val="green"/>
        </w:rPr>
      </w:pPr>
      <w:r w:rsidRPr="0051443C">
        <w:rPr>
          <w:rFonts w:ascii="Arial" w:hAnsi="Arial" w:cs="Arial"/>
          <w:sz w:val="24"/>
          <w:szCs w:val="24"/>
          <w:highlight w:val="green"/>
        </w:rPr>
        <w:t xml:space="preserve">(c) Glaucoma, either acute or chronic, limited for the purpose of this chapter to mean increased intraocular pressure unrelieved by standard treatments and medications; </w:t>
      </w:r>
    </w:p>
    <w:p w:rsidR="006A5281" w:rsidRPr="0051443C" w:rsidRDefault="006A5281" w:rsidP="00D90CE0">
      <w:pPr>
        <w:spacing w:after="0"/>
        <w:ind w:left="1080" w:hanging="360"/>
        <w:rPr>
          <w:rFonts w:ascii="Arial" w:hAnsi="Arial" w:cs="Arial"/>
          <w:sz w:val="24"/>
          <w:szCs w:val="24"/>
          <w:highlight w:val="green"/>
        </w:rPr>
      </w:pPr>
      <w:r w:rsidRPr="0051443C">
        <w:rPr>
          <w:rFonts w:ascii="Arial" w:hAnsi="Arial" w:cs="Arial"/>
          <w:sz w:val="24"/>
          <w:szCs w:val="24"/>
          <w:highlight w:val="green"/>
        </w:rPr>
        <w:t>(d) Crohn's disease with debilitating symptoms unrelieved by standard treatments or medications;</w:t>
      </w:r>
    </w:p>
    <w:p w:rsidR="006A5281" w:rsidRPr="0051443C" w:rsidRDefault="006A5281" w:rsidP="00D90CE0">
      <w:pPr>
        <w:spacing w:after="0"/>
        <w:ind w:left="1080" w:hanging="360"/>
        <w:rPr>
          <w:rFonts w:ascii="Arial" w:hAnsi="Arial" w:cs="Arial"/>
          <w:sz w:val="24"/>
          <w:szCs w:val="24"/>
          <w:highlight w:val="green"/>
        </w:rPr>
      </w:pPr>
      <w:r w:rsidRPr="0051443C">
        <w:rPr>
          <w:rFonts w:ascii="Arial" w:hAnsi="Arial" w:cs="Arial"/>
          <w:sz w:val="24"/>
          <w:szCs w:val="24"/>
          <w:highlight w:val="green"/>
        </w:rPr>
        <w:t>(e) Hepatitis C with debilitating nausea or intractable pain unrelieved by standard treatments or medications;</w:t>
      </w:r>
    </w:p>
    <w:p w:rsidR="006A5281" w:rsidRPr="0051443C" w:rsidRDefault="006A5281" w:rsidP="00D90CE0">
      <w:pPr>
        <w:spacing w:after="0"/>
        <w:ind w:left="1080" w:hanging="360"/>
        <w:rPr>
          <w:rFonts w:ascii="Arial" w:hAnsi="Arial" w:cs="Arial"/>
          <w:sz w:val="24"/>
          <w:szCs w:val="24"/>
          <w:highlight w:val="green"/>
        </w:rPr>
      </w:pPr>
      <w:r w:rsidRPr="0051443C">
        <w:rPr>
          <w:rFonts w:ascii="Arial" w:hAnsi="Arial" w:cs="Arial"/>
          <w:sz w:val="24"/>
          <w:szCs w:val="24"/>
          <w:highlight w:val="green"/>
        </w:rPr>
        <w:t xml:space="preserve">(f) Diseases, including anorexia, which result in nausea, vomiting, wasting, appetite loss, cramping, seizures, muscle spasms, or spasticity, when these symptoms are unrelieved by standard treatments or medications; </w:t>
      </w:r>
    </w:p>
    <w:p w:rsidR="006A5281" w:rsidRPr="0051443C" w:rsidRDefault="006A5281" w:rsidP="00D90CE0">
      <w:pPr>
        <w:spacing w:after="0"/>
        <w:ind w:left="1080" w:hanging="360"/>
        <w:rPr>
          <w:rFonts w:ascii="Arial" w:hAnsi="Arial" w:cs="Arial"/>
          <w:sz w:val="24"/>
          <w:szCs w:val="24"/>
          <w:highlight w:val="green"/>
        </w:rPr>
      </w:pPr>
      <w:r w:rsidRPr="0051443C">
        <w:rPr>
          <w:rFonts w:ascii="Arial" w:hAnsi="Arial" w:cs="Arial"/>
          <w:sz w:val="24"/>
          <w:szCs w:val="24"/>
          <w:highlight w:val="green"/>
        </w:rPr>
        <w:t>(g) Posttraumatic stress disorder; or</w:t>
      </w:r>
    </w:p>
    <w:p w:rsidR="006A5281" w:rsidRPr="009B2103" w:rsidRDefault="006A5281" w:rsidP="00D90CE0">
      <w:pPr>
        <w:spacing w:after="0"/>
        <w:ind w:left="1080" w:hanging="360"/>
        <w:rPr>
          <w:rFonts w:ascii="Arial" w:hAnsi="Arial" w:cs="Arial"/>
          <w:sz w:val="24"/>
          <w:szCs w:val="24"/>
        </w:rPr>
      </w:pPr>
      <w:r w:rsidRPr="0051443C">
        <w:rPr>
          <w:rFonts w:ascii="Arial" w:hAnsi="Arial" w:cs="Arial"/>
          <w:sz w:val="24"/>
          <w:szCs w:val="24"/>
          <w:highlight w:val="green"/>
        </w:rPr>
        <w:t>(h) Traumatic brain injury.</w:t>
      </w:r>
    </w:p>
    <w:p w:rsidR="006A5281" w:rsidRPr="0051443C" w:rsidRDefault="006A5281" w:rsidP="00D90CE0">
      <w:pPr>
        <w:spacing w:after="0"/>
        <w:ind w:left="720" w:hanging="360"/>
        <w:rPr>
          <w:rFonts w:ascii="Arial" w:hAnsi="Arial" w:cs="Arial"/>
          <w:sz w:val="24"/>
          <w:szCs w:val="24"/>
          <w:highlight w:val="yellow"/>
        </w:rPr>
      </w:pPr>
      <w:r w:rsidRPr="009B2103">
        <w:rPr>
          <w:rFonts w:ascii="Arial" w:hAnsi="Arial" w:cs="Arial"/>
          <w:sz w:val="24"/>
          <w:szCs w:val="24"/>
        </w:rPr>
        <w:t xml:space="preserve">(7) </w:t>
      </w:r>
      <w:r w:rsidRPr="0051443C">
        <w:rPr>
          <w:rFonts w:ascii="Arial" w:hAnsi="Arial" w:cs="Arial"/>
          <w:sz w:val="24"/>
          <w:szCs w:val="24"/>
          <w:highlight w:val="yellow"/>
        </w:rPr>
        <w:t xml:space="preserve">(a) </w:t>
      </w:r>
      <w:r w:rsidRPr="0051443C">
        <w:rPr>
          <w:rFonts w:ascii="Arial" w:hAnsi="Arial" w:cs="Arial"/>
          <w:b/>
          <w:sz w:val="24"/>
          <w:szCs w:val="24"/>
          <w:highlight w:val="yellow"/>
        </w:rPr>
        <w:t>Until July 1, 2016, "authorization"</w:t>
      </w:r>
      <w:r w:rsidRPr="0051443C">
        <w:rPr>
          <w:rFonts w:ascii="Arial" w:hAnsi="Arial" w:cs="Arial"/>
          <w:sz w:val="24"/>
          <w:szCs w:val="24"/>
          <w:highlight w:val="yellow"/>
        </w:rPr>
        <w:t xml:space="preserve"> means:</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w:t>
      </w:r>
      <w:proofErr w:type="spellStart"/>
      <w:r w:rsidRPr="0051443C">
        <w:rPr>
          <w:rFonts w:ascii="Arial" w:hAnsi="Arial" w:cs="Arial"/>
          <w:sz w:val="24"/>
          <w:szCs w:val="24"/>
          <w:highlight w:val="yellow"/>
        </w:rPr>
        <w:t>i</w:t>
      </w:r>
      <w:proofErr w:type="spellEnd"/>
      <w:r w:rsidRPr="0051443C">
        <w:rPr>
          <w:rFonts w:ascii="Arial" w:hAnsi="Arial" w:cs="Arial"/>
          <w:sz w:val="24"/>
          <w:szCs w:val="24"/>
          <w:highlight w:val="yellow"/>
        </w:rPr>
        <w:t>) A statement signed and dated by a qualifying patient's health care professional written on tamper-resistant paper, which states that, in the health care professional's professional opinion, the patient may benefit from the medical use of marijuana; and</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 xml:space="preserve">(ii) Proof of identity such as a Washington state driver's license or </w:t>
      </w:r>
      <w:proofErr w:type="spellStart"/>
      <w:r w:rsidRPr="0051443C">
        <w:rPr>
          <w:rFonts w:ascii="Arial" w:hAnsi="Arial" w:cs="Arial"/>
          <w:sz w:val="24"/>
          <w:szCs w:val="24"/>
          <w:highlight w:val="yellow"/>
        </w:rPr>
        <w:t>identicard</w:t>
      </w:r>
      <w:proofErr w:type="spellEnd"/>
      <w:r w:rsidR="00DF5CAA" w:rsidRPr="0051443C">
        <w:rPr>
          <w:rFonts w:ascii="Arial" w:hAnsi="Arial" w:cs="Arial"/>
          <w:sz w:val="24"/>
          <w:szCs w:val="24"/>
          <w:highlight w:val="yellow"/>
        </w:rPr>
        <w:t>, as defined in RCW 46.20.035.</w:t>
      </w:r>
    </w:p>
    <w:p w:rsidR="006A5281" w:rsidRPr="0051443C" w:rsidRDefault="006A5281" w:rsidP="00D90CE0">
      <w:pPr>
        <w:spacing w:after="0"/>
        <w:ind w:left="1080" w:hanging="360"/>
        <w:rPr>
          <w:rFonts w:ascii="Arial" w:hAnsi="Arial" w:cs="Arial"/>
          <w:sz w:val="24"/>
          <w:szCs w:val="24"/>
          <w:highlight w:val="yellow"/>
        </w:rPr>
      </w:pPr>
      <w:r w:rsidRPr="0051443C">
        <w:rPr>
          <w:rFonts w:ascii="Arial" w:hAnsi="Arial" w:cs="Arial"/>
          <w:sz w:val="24"/>
          <w:szCs w:val="24"/>
          <w:highlight w:val="yellow"/>
        </w:rPr>
        <w:t xml:space="preserve">(b) </w:t>
      </w:r>
      <w:r w:rsidRPr="0051443C">
        <w:rPr>
          <w:rFonts w:ascii="Arial" w:hAnsi="Arial" w:cs="Arial"/>
          <w:b/>
          <w:sz w:val="24"/>
          <w:szCs w:val="24"/>
          <w:highlight w:val="yellow"/>
        </w:rPr>
        <w:t>Beginning July 1, 2016, "authorization"</w:t>
      </w:r>
      <w:r w:rsidRPr="0051443C">
        <w:rPr>
          <w:rFonts w:ascii="Arial" w:hAnsi="Arial" w:cs="Arial"/>
          <w:sz w:val="24"/>
          <w:szCs w:val="24"/>
          <w:highlight w:val="yellow"/>
        </w:rPr>
        <w:t xml:space="preserve"> means a form developed by the department that is completed and signed by a qualifying patient's health care professional and printed on tamper-resistant paper.</w:t>
      </w:r>
    </w:p>
    <w:p w:rsidR="006A5281" w:rsidRPr="009B2103" w:rsidRDefault="006A5281" w:rsidP="00D90CE0">
      <w:pPr>
        <w:spacing w:after="0"/>
        <w:ind w:left="1080" w:hanging="360"/>
        <w:rPr>
          <w:rFonts w:ascii="Arial" w:hAnsi="Arial" w:cs="Arial"/>
          <w:sz w:val="24"/>
          <w:szCs w:val="24"/>
        </w:rPr>
      </w:pPr>
      <w:r w:rsidRPr="0051443C">
        <w:rPr>
          <w:rFonts w:ascii="Arial" w:hAnsi="Arial" w:cs="Arial"/>
          <w:sz w:val="24"/>
          <w:szCs w:val="24"/>
          <w:highlight w:val="yellow"/>
        </w:rPr>
        <w:t>(c) An authorization is not a prescription</w:t>
      </w:r>
      <w:r w:rsidR="00DF5CAA" w:rsidRPr="0051443C">
        <w:rPr>
          <w:rFonts w:ascii="Arial" w:hAnsi="Arial" w:cs="Arial"/>
          <w:sz w:val="24"/>
          <w:szCs w:val="24"/>
          <w:highlight w:val="yellow"/>
        </w:rPr>
        <w:t xml:space="preserve"> as defined in RCW </w:t>
      </w:r>
      <w:r w:rsidRPr="0051443C">
        <w:rPr>
          <w:rFonts w:ascii="Arial" w:hAnsi="Arial" w:cs="Arial"/>
          <w:sz w:val="24"/>
          <w:szCs w:val="24"/>
          <w:highlight w:val="yellow"/>
        </w:rPr>
        <w:t>69.50.101.</w:t>
      </w:r>
    </w:p>
    <w:p w:rsidR="006A5281" w:rsidRPr="009B2103" w:rsidRDefault="006A5281" w:rsidP="00D90CE0">
      <w:pPr>
        <w:spacing w:after="0"/>
        <w:ind w:left="720" w:hanging="360"/>
        <w:rPr>
          <w:rFonts w:ascii="Arial" w:hAnsi="Arial" w:cs="Arial"/>
          <w:sz w:val="24"/>
          <w:szCs w:val="24"/>
        </w:rPr>
      </w:pPr>
      <w:r w:rsidRPr="009B2103">
        <w:rPr>
          <w:rFonts w:ascii="Arial" w:hAnsi="Arial" w:cs="Arial"/>
          <w:sz w:val="24"/>
          <w:szCs w:val="24"/>
        </w:rPr>
        <w:t xml:space="preserve">(8) </w:t>
      </w:r>
      <w:r w:rsidRPr="0051443C">
        <w:rPr>
          <w:rFonts w:ascii="Arial" w:hAnsi="Arial" w:cs="Arial"/>
          <w:b/>
          <w:sz w:val="24"/>
          <w:szCs w:val="24"/>
          <w:highlight w:val="green"/>
        </w:rPr>
        <w:t>"Recognition card"</w:t>
      </w:r>
      <w:r w:rsidRPr="0051443C">
        <w:rPr>
          <w:rFonts w:ascii="Arial" w:hAnsi="Arial" w:cs="Arial"/>
          <w:sz w:val="24"/>
          <w:szCs w:val="24"/>
          <w:highlight w:val="green"/>
        </w:rPr>
        <w:t xml:space="preserve"> means a card issued to qualifying patients and designated providers by a marijuana retailer with a medical marijuana endorsement that has entered them into the medical marijuana authorization database.</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(9) </w:t>
      </w:r>
      <w:r w:rsidRPr="0051443C">
        <w:rPr>
          <w:rFonts w:ascii="Arial" w:hAnsi="Arial" w:cs="Arial"/>
          <w:b/>
          <w:sz w:val="24"/>
          <w:szCs w:val="24"/>
        </w:rPr>
        <w:t>"CBD concentration"</w:t>
      </w:r>
      <w:r w:rsidRPr="00DF5CAA">
        <w:rPr>
          <w:rFonts w:ascii="Arial" w:hAnsi="Arial" w:cs="Arial"/>
          <w:sz w:val="24"/>
          <w:szCs w:val="24"/>
        </w:rPr>
        <w:t xml:space="preserve"> means the </w:t>
      </w:r>
      <w:r>
        <w:rPr>
          <w:rFonts w:ascii="Arial" w:hAnsi="Arial" w:cs="Arial"/>
          <w:sz w:val="24"/>
          <w:szCs w:val="24"/>
        </w:rPr>
        <w:t xml:space="preserve">percent of </w:t>
      </w:r>
      <w:proofErr w:type="spellStart"/>
      <w:r>
        <w:rPr>
          <w:rFonts w:ascii="Arial" w:hAnsi="Arial" w:cs="Arial"/>
          <w:sz w:val="24"/>
          <w:szCs w:val="24"/>
        </w:rPr>
        <w:t>cannabidiol</w:t>
      </w:r>
      <w:proofErr w:type="spellEnd"/>
      <w:r>
        <w:rPr>
          <w:rFonts w:ascii="Arial" w:hAnsi="Arial" w:cs="Arial"/>
          <w:sz w:val="24"/>
          <w:szCs w:val="24"/>
        </w:rPr>
        <w:t xml:space="preserve"> content </w:t>
      </w:r>
      <w:r w:rsidRPr="00DF5CAA">
        <w:rPr>
          <w:rFonts w:ascii="Arial" w:hAnsi="Arial" w:cs="Arial"/>
          <w:sz w:val="24"/>
          <w:szCs w:val="24"/>
        </w:rPr>
        <w:t xml:space="preserve">per dry weight of any part of the plant </w:t>
      </w:r>
      <w:r w:rsidRPr="00DF5CAA">
        <w:rPr>
          <w:rFonts w:ascii="Arial" w:hAnsi="Arial" w:cs="Arial"/>
          <w:i/>
          <w:iCs/>
          <w:sz w:val="24"/>
          <w:szCs w:val="24"/>
        </w:rPr>
        <w:t>Cannabis</w:t>
      </w:r>
      <w:r w:rsidRPr="00DF5CAA">
        <w:rPr>
          <w:rFonts w:ascii="Arial" w:hAnsi="Arial" w:cs="Arial"/>
          <w:sz w:val="24"/>
          <w:szCs w:val="24"/>
        </w:rPr>
        <w:t>, or per volume or</w:t>
      </w:r>
      <w:r>
        <w:rPr>
          <w:rFonts w:ascii="Arial" w:hAnsi="Arial" w:cs="Arial"/>
          <w:sz w:val="24"/>
          <w:szCs w:val="24"/>
        </w:rPr>
        <w:t xml:space="preserve"> weight of marijuana product.</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(10</w:t>
      </w:r>
      <w:r w:rsidRPr="0051443C">
        <w:rPr>
          <w:rFonts w:ascii="Arial" w:hAnsi="Arial" w:cs="Arial"/>
          <w:b/>
          <w:sz w:val="24"/>
          <w:szCs w:val="24"/>
        </w:rPr>
        <w:t>) "Department"</w:t>
      </w:r>
      <w:r w:rsidRPr="00DF5CAA">
        <w:rPr>
          <w:rFonts w:ascii="Arial" w:hAnsi="Arial" w:cs="Arial"/>
          <w:sz w:val="24"/>
          <w:szCs w:val="24"/>
        </w:rPr>
        <w:t xml:space="preserve"> m</w:t>
      </w:r>
      <w:r>
        <w:rPr>
          <w:rFonts w:ascii="Arial" w:hAnsi="Arial" w:cs="Arial"/>
          <w:sz w:val="24"/>
          <w:szCs w:val="24"/>
        </w:rPr>
        <w:t>eans the department of health.</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(11) </w:t>
      </w:r>
      <w:r w:rsidRPr="0051443C">
        <w:rPr>
          <w:rFonts w:ascii="Arial" w:hAnsi="Arial" w:cs="Arial"/>
          <w:b/>
          <w:sz w:val="24"/>
          <w:szCs w:val="24"/>
        </w:rPr>
        <w:t>"Marijuana"</w:t>
      </w:r>
      <w:r w:rsidRPr="00DF5CAA">
        <w:rPr>
          <w:rFonts w:ascii="Arial" w:hAnsi="Arial" w:cs="Arial"/>
          <w:sz w:val="24"/>
          <w:szCs w:val="24"/>
        </w:rPr>
        <w:t xml:space="preserve"> has the mean</w:t>
      </w:r>
      <w:r>
        <w:rPr>
          <w:rFonts w:ascii="Arial" w:hAnsi="Arial" w:cs="Arial"/>
          <w:sz w:val="24"/>
          <w:szCs w:val="24"/>
        </w:rPr>
        <w:t>ing provided in RCW 69.50.101.</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(12) </w:t>
      </w:r>
      <w:r w:rsidRPr="0051443C">
        <w:rPr>
          <w:rFonts w:ascii="Arial" w:hAnsi="Arial" w:cs="Arial"/>
          <w:b/>
          <w:sz w:val="24"/>
          <w:szCs w:val="24"/>
        </w:rPr>
        <w:t>"Marijuana concentrates"</w:t>
      </w:r>
      <w:r w:rsidRPr="00DF5CAA">
        <w:rPr>
          <w:rFonts w:ascii="Arial" w:hAnsi="Arial" w:cs="Arial"/>
          <w:sz w:val="24"/>
          <w:szCs w:val="24"/>
        </w:rPr>
        <w:t xml:space="preserve"> has the meani</w:t>
      </w:r>
      <w:r>
        <w:rPr>
          <w:rFonts w:ascii="Arial" w:hAnsi="Arial" w:cs="Arial"/>
          <w:sz w:val="24"/>
          <w:szCs w:val="24"/>
        </w:rPr>
        <w:t>ng provided in RCW 69.50.101.</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(13) </w:t>
      </w:r>
      <w:r w:rsidRPr="0051443C">
        <w:rPr>
          <w:rFonts w:ascii="Arial" w:hAnsi="Arial" w:cs="Arial"/>
          <w:b/>
          <w:sz w:val="24"/>
          <w:szCs w:val="24"/>
        </w:rPr>
        <w:t>"Marijuana processor"</w:t>
      </w:r>
      <w:r w:rsidRPr="00DF5CAA">
        <w:rPr>
          <w:rFonts w:ascii="Arial" w:hAnsi="Arial" w:cs="Arial"/>
          <w:sz w:val="24"/>
          <w:szCs w:val="24"/>
        </w:rPr>
        <w:t xml:space="preserve"> has the meani</w:t>
      </w:r>
      <w:r>
        <w:rPr>
          <w:rFonts w:ascii="Arial" w:hAnsi="Arial" w:cs="Arial"/>
          <w:sz w:val="24"/>
          <w:szCs w:val="24"/>
        </w:rPr>
        <w:t>ng provided in RCW 69.50.101.</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(14) </w:t>
      </w:r>
      <w:r w:rsidRPr="0051443C">
        <w:rPr>
          <w:rFonts w:ascii="Arial" w:hAnsi="Arial" w:cs="Arial"/>
          <w:b/>
          <w:sz w:val="24"/>
          <w:szCs w:val="24"/>
        </w:rPr>
        <w:t>"Marijuana producer"</w:t>
      </w:r>
      <w:r w:rsidRPr="00DF5CAA">
        <w:rPr>
          <w:rFonts w:ascii="Arial" w:hAnsi="Arial" w:cs="Arial"/>
          <w:sz w:val="24"/>
          <w:szCs w:val="24"/>
        </w:rPr>
        <w:t xml:space="preserve"> has the meani</w:t>
      </w:r>
      <w:r>
        <w:rPr>
          <w:rFonts w:ascii="Arial" w:hAnsi="Arial" w:cs="Arial"/>
          <w:sz w:val="24"/>
          <w:szCs w:val="24"/>
        </w:rPr>
        <w:t>ng provided in RCW 69.50.101.</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(15) </w:t>
      </w:r>
      <w:r w:rsidRPr="0051443C">
        <w:rPr>
          <w:rFonts w:ascii="Arial" w:hAnsi="Arial" w:cs="Arial"/>
          <w:b/>
          <w:sz w:val="24"/>
          <w:szCs w:val="24"/>
        </w:rPr>
        <w:t>"Marijuana retailer"</w:t>
      </w:r>
      <w:r w:rsidRPr="00DF5CAA">
        <w:rPr>
          <w:rFonts w:ascii="Arial" w:hAnsi="Arial" w:cs="Arial"/>
          <w:sz w:val="24"/>
          <w:szCs w:val="24"/>
        </w:rPr>
        <w:t xml:space="preserve"> has the meani</w:t>
      </w:r>
      <w:r>
        <w:rPr>
          <w:rFonts w:ascii="Arial" w:hAnsi="Arial" w:cs="Arial"/>
          <w:sz w:val="24"/>
          <w:szCs w:val="24"/>
        </w:rPr>
        <w:t>ng provided in RCW 69.50.101.</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(16) </w:t>
      </w:r>
      <w:r w:rsidRPr="0051443C">
        <w:rPr>
          <w:rFonts w:ascii="Arial" w:hAnsi="Arial" w:cs="Arial"/>
          <w:b/>
          <w:sz w:val="24"/>
          <w:szCs w:val="24"/>
        </w:rPr>
        <w:t>"Marijuana retailer with a medical marijuana endorsement"</w:t>
      </w:r>
      <w:r>
        <w:rPr>
          <w:rFonts w:ascii="Arial" w:hAnsi="Arial" w:cs="Arial"/>
          <w:sz w:val="24"/>
          <w:szCs w:val="24"/>
        </w:rPr>
        <w:t xml:space="preserve"> </w:t>
      </w:r>
      <w:r w:rsidRPr="00DF5CAA">
        <w:rPr>
          <w:rFonts w:ascii="Arial" w:hAnsi="Arial" w:cs="Arial"/>
          <w:sz w:val="24"/>
          <w:szCs w:val="24"/>
        </w:rPr>
        <w:t>means a marijuana retailer that has be</w:t>
      </w:r>
      <w:r>
        <w:rPr>
          <w:rFonts w:ascii="Arial" w:hAnsi="Arial" w:cs="Arial"/>
          <w:sz w:val="24"/>
          <w:szCs w:val="24"/>
        </w:rPr>
        <w:t xml:space="preserve">en issued a medical marijuana </w:t>
      </w:r>
      <w:r w:rsidRPr="00DF5CAA">
        <w:rPr>
          <w:rFonts w:ascii="Arial" w:hAnsi="Arial" w:cs="Arial"/>
          <w:sz w:val="24"/>
          <w:szCs w:val="24"/>
        </w:rPr>
        <w:t>endorsement by the state liquor and cannabis board pursuan</w:t>
      </w:r>
      <w:r>
        <w:rPr>
          <w:rFonts w:ascii="Arial" w:hAnsi="Arial" w:cs="Arial"/>
          <w:sz w:val="24"/>
          <w:szCs w:val="24"/>
        </w:rPr>
        <w:t>t to section 10 of this act.</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(17) </w:t>
      </w:r>
      <w:r w:rsidRPr="0051443C">
        <w:rPr>
          <w:rFonts w:ascii="Arial" w:hAnsi="Arial" w:cs="Arial"/>
          <w:b/>
          <w:sz w:val="24"/>
          <w:szCs w:val="24"/>
        </w:rPr>
        <w:t>"Marijuana-infused products"</w:t>
      </w:r>
      <w:r w:rsidRPr="00DF5CAA">
        <w:rPr>
          <w:rFonts w:ascii="Arial" w:hAnsi="Arial" w:cs="Arial"/>
          <w:sz w:val="24"/>
          <w:szCs w:val="24"/>
        </w:rPr>
        <w:t xml:space="preserve"> has the meanin</w:t>
      </w:r>
      <w:r>
        <w:rPr>
          <w:rFonts w:ascii="Arial" w:hAnsi="Arial" w:cs="Arial"/>
          <w:sz w:val="24"/>
          <w:szCs w:val="24"/>
        </w:rPr>
        <w:t xml:space="preserve">g provided in RCW 69.50.101. </w:t>
      </w:r>
    </w:p>
    <w:p w:rsidR="00DF5CAA" w:rsidRDefault="00DF5CAA" w:rsidP="00D90CE0">
      <w:pPr>
        <w:spacing w:after="0"/>
        <w:ind w:left="720" w:hanging="360"/>
        <w:rPr>
          <w:rFonts w:ascii="Arial" w:hAnsi="Arial" w:cs="Arial"/>
          <w:sz w:val="24"/>
          <w:szCs w:val="24"/>
        </w:rPr>
      </w:pPr>
      <w:r w:rsidRPr="00DF5CAA">
        <w:rPr>
          <w:rFonts w:ascii="Arial" w:hAnsi="Arial" w:cs="Arial"/>
          <w:sz w:val="24"/>
          <w:szCs w:val="24"/>
        </w:rPr>
        <w:lastRenderedPageBreak/>
        <w:t xml:space="preserve">(18) </w:t>
      </w:r>
      <w:r w:rsidRPr="0051443C">
        <w:rPr>
          <w:rFonts w:ascii="Arial" w:hAnsi="Arial" w:cs="Arial"/>
          <w:b/>
          <w:sz w:val="24"/>
          <w:szCs w:val="24"/>
          <w:highlight w:val="green"/>
        </w:rPr>
        <w:t>"Medical marijuana authorization database"</w:t>
      </w:r>
      <w:r w:rsidRPr="0051443C">
        <w:rPr>
          <w:rFonts w:ascii="Arial" w:hAnsi="Arial" w:cs="Arial"/>
          <w:sz w:val="24"/>
          <w:szCs w:val="24"/>
          <w:highlight w:val="green"/>
        </w:rPr>
        <w:t xml:space="preserve"> means the secure and confidential database established in section 21 of this act.</w:t>
      </w:r>
    </w:p>
    <w:p w:rsidR="006A5281" w:rsidRPr="009B2103" w:rsidRDefault="006A5281" w:rsidP="00D90CE0">
      <w:pPr>
        <w:spacing w:after="0"/>
        <w:ind w:left="720" w:hanging="360"/>
        <w:rPr>
          <w:rFonts w:ascii="Arial" w:hAnsi="Arial" w:cs="Arial"/>
          <w:sz w:val="24"/>
          <w:szCs w:val="24"/>
        </w:rPr>
      </w:pPr>
      <w:r w:rsidRPr="009B2103">
        <w:rPr>
          <w:rFonts w:ascii="Arial" w:hAnsi="Arial" w:cs="Arial"/>
          <w:sz w:val="24"/>
          <w:szCs w:val="24"/>
        </w:rPr>
        <w:t xml:space="preserve">(19) </w:t>
      </w:r>
      <w:r w:rsidRPr="0051443C">
        <w:rPr>
          <w:rFonts w:ascii="Arial" w:hAnsi="Arial" w:cs="Arial"/>
          <w:b/>
          <w:sz w:val="24"/>
          <w:szCs w:val="24"/>
          <w:highlight w:val="green"/>
        </w:rPr>
        <w:t>"Plant"</w:t>
      </w:r>
      <w:r w:rsidRPr="0051443C">
        <w:rPr>
          <w:rFonts w:ascii="Arial" w:hAnsi="Arial" w:cs="Arial"/>
          <w:sz w:val="24"/>
          <w:szCs w:val="24"/>
          <w:highlight w:val="green"/>
        </w:rPr>
        <w:t xml:space="preserve">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(20) </w:t>
      </w:r>
      <w:r w:rsidRPr="0051443C">
        <w:rPr>
          <w:rFonts w:ascii="Arial" w:hAnsi="Arial" w:cs="Arial"/>
          <w:b/>
          <w:sz w:val="24"/>
          <w:szCs w:val="24"/>
        </w:rPr>
        <w:t>"Retail outlet"</w:t>
      </w:r>
      <w:r w:rsidRPr="00DF5CAA">
        <w:rPr>
          <w:rFonts w:ascii="Arial" w:hAnsi="Arial" w:cs="Arial"/>
          <w:sz w:val="24"/>
          <w:szCs w:val="24"/>
        </w:rPr>
        <w:t xml:space="preserve"> has the mean</w:t>
      </w:r>
      <w:r>
        <w:rPr>
          <w:rFonts w:ascii="Arial" w:hAnsi="Arial" w:cs="Arial"/>
          <w:sz w:val="24"/>
          <w:szCs w:val="24"/>
        </w:rPr>
        <w:t>ing provided in RCW 69.50.101.</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(21) </w:t>
      </w:r>
      <w:r w:rsidRPr="0051443C">
        <w:rPr>
          <w:rFonts w:ascii="Arial" w:hAnsi="Arial" w:cs="Arial"/>
          <w:b/>
          <w:sz w:val="24"/>
          <w:szCs w:val="24"/>
        </w:rPr>
        <w:t>"Secretary"</w:t>
      </w:r>
      <w:r w:rsidRPr="00DF5CAA">
        <w:rPr>
          <w:rFonts w:ascii="Arial" w:hAnsi="Arial" w:cs="Arial"/>
          <w:sz w:val="24"/>
          <w:szCs w:val="24"/>
        </w:rPr>
        <w:t xml:space="preserve"> means the secretar</w:t>
      </w:r>
      <w:r>
        <w:rPr>
          <w:rFonts w:ascii="Arial" w:hAnsi="Arial" w:cs="Arial"/>
          <w:sz w:val="24"/>
          <w:szCs w:val="24"/>
        </w:rPr>
        <w:t>y of the department of health.</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(22) </w:t>
      </w:r>
      <w:r w:rsidRPr="0051443C">
        <w:rPr>
          <w:rFonts w:ascii="Arial" w:hAnsi="Arial" w:cs="Arial"/>
          <w:b/>
          <w:sz w:val="24"/>
          <w:szCs w:val="24"/>
        </w:rPr>
        <w:t>"THC concentration"</w:t>
      </w:r>
      <w:r w:rsidRPr="00DF5CAA">
        <w:rPr>
          <w:rFonts w:ascii="Arial" w:hAnsi="Arial" w:cs="Arial"/>
          <w:sz w:val="24"/>
          <w:szCs w:val="24"/>
        </w:rPr>
        <w:t xml:space="preserve"> h</w:t>
      </w:r>
      <w:r>
        <w:rPr>
          <w:rFonts w:ascii="Arial" w:hAnsi="Arial" w:cs="Arial"/>
          <w:sz w:val="24"/>
          <w:szCs w:val="24"/>
        </w:rPr>
        <w:t xml:space="preserve">as the meaning provided in RCW </w:t>
      </w:r>
      <w:r w:rsidRPr="00DF5CAA">
        <w:rPr>
          <w:rFonts w:ascii="Arial" w:hAnsi="Arial" w:cs="Arial"/>
          <w:sz w:val="24"/>
          <w:szCs w:val="24"/>
        </w:rPr>
        <w:t>69.50</w:t>
      </w:r>
      <w:r>
        <w:rPr>
          <w:rFonts w:ascii="Arial" w:hAnsi="Arial" w:cs="Arial"/>
          <w:sz w:val="24"/>
          <w:szCs w:val="24"/>
        </w:rPr>
        <w:t>.101.</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(23) </w:t>
      </w:r>
      <w:r w:rsidRPr="0051443C">
        <w:rPr>
          <w:rFonts w:ascii="Arial" w:hAnsi="Arial" w:cs="Arial"/>
          <w:b/>
          <w:sz w:val="24"/>
          <w:szCs w:val="24"/>
        </w:rPr>
        <w:t>"Useable marijuana"</w:t>
      </w:r>
      <w:r w:rsidRPr="00DF5CAA">
        <w:rPr>
          <w:rFonts w:ascii="Arial" w:hAnsi="Arial" w:cs="Arial"/>
          <w:sz w:val="24"/>
          <w:szCs w:val="24"/>
        </w:rPr>
        <w:t xml:space="preserve"> has the meani</w:t>
      </w:r>
      <w:r>
        <w:rPr>
          <w:rFonts w:ascii="Arial" w:hAnsi="Arial" w:cs="Arial"/>
          <w:sz w:val="24"/>
          <w:szCs w:val="24"/>
        </w:rPr>
        <w:t xml:space="preserve">ng provided in RCW 69.50.101. </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(24) </w:t>
      </w:r>
      <w:r w:rsidRPr="0051443C">
        <w:rPr>
          <w:rFonts w:ascii="Arial" w:hAnsi="Arial" w:cs="Arial"/>
          <w:b/>
          <w:sz w:val="24"/>
          <w:szCs w:val="24"/>
        </w:rPr>
        <w:t>"Low THC, high CBD"</w:t>
      </w:r>
      <w:r w:rsidRPr="00DF5CAA">
        <w:rPr>
          <w:rFonts w:ascii="Arial" w:hAnsi="Arial" w:cs="Arial"/>
          <w:sz w:val="24"/>
          <w:szCs w:val="24"/>
        </w:rPr>
        <w:t xml:space="preserve"> me</w:t>
      </w:r>
      <w:r>
        <w:rPr>
          <w:rFonts w:ascii="Arial" w:hAnsi="Arial" w:cs="Arial"/>
          <w:sz w:val="24"/>
          <w:szCs w:val="24"/>
        </w:rPr>
        <w:t xml:space="preserve">ans products determined by the </w:t>
      </w:r>
      <w:r w:rsidRPr="00DF5CAA">
        <w:rPr>
          <w:rFonts w:ascii="Arial" w:hAnsi="Arial" w:cs="Arial"/>
          <w:sz w:val="24"/>
          <w:szCs w:val="24"/>
        </w:rPr>
        <w:t xml:space="preserve">department to have a low THC, high CBD </w:t>
      </w:r>
      <w:r>
        <w:rPr>
          <w:rFonts w:ascii="Arial" w:hAnsi="Arial" w:cs="Arial"/>
          <w:sz w:val="24"/>
          <w:szCs w:val="24"/>
        </w:rPr>
        <w:t xml:space="preserve">ratio under section 10 of this </w:t>
      </w:r>
      <w:r w:rsidRPr="00DF5CAA">
        <w:rPr>
          <w:rFonts w:ascii="Arial" w:hAnsi="Arial" w:cs="Arial"/>
          <w:sz w:val="24"/>
          <w:szCs w:val="24"/>
        </w:rPr>
        <w:t>act. Low THC, high CBD products must be inhalabl</w:t>
      </w:r>
      <w:r>
        <w:rPr>
          <w:rFonts w:ascii="Arial" w:hAnsi="Arial" w:cs="Arial"/>
          <w:sz w:val="24"/>
          <w:szCs w:val="24"/>
        </w:rPr>
        <w:t>e, ingestible, or absorbable.</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(25) </w:t>
      </w:r>
      <w:r w:rsidRPr="0051443C">
        <w:rPr>
          <w:rFonts w:ascii="Arial" w:hAnsi="Arial" w:cs="Arial"/>
          <w:b/>
          <w:sz w:val="24"/>
          <w:szCs w:val="24"/>
          <w:highlight w:val="green"/>
        </w:rPr>
        <w:t>"Public place"</w:t>
      </w:r>
      <w:r w:rsidRPr="0051443C">
        <w:rPr>
          <w:rFonts w:ascii="Arial" w:hAnsi="Arial" w:cs="Arial"/>
          <w:sz w:val="24"/>
          <w:szCs w:val="24"/>
          <w:highlight w:val="green"/>
        </w:rPr>
        <w:t xml:space="preserve"> has the meaning provided in RCW 70.160.020.</w:t>
      </w:r>
    </w:p>
    <w:p w:rsidR="00DF5CAA" w:rsidRPr="00DF5CAA" w:rsidRDefault="00DF5CAA" w:rsidP="00D90CE0">
      <w:pPr>
        <w:spacing w:after="0"/>
        <w:ind w:left="720" w:hanging="360"/>
        <w:rPr>
          <w:rFonts w:ascii="Arial" w:hAnsi="Arial" w:cs="Arial"/>
          <w:sz w:val="24"/>
          <w:szCs w:val="24"/>
        </w:rPr>
      </w:pPr>
      <w:r w:rsidRPr="00DF5CAA">
        <w:rPr>
          <w:rFonts w:ascii="Arial" w:hAnsi="Arial" w:cs="Arial"/>
          <w:sz w:val="24"/>
          <w:szCs w:val="24"/>
        </w:rPr>
        <w:t xml:space="preserve">(26) </w:t>
      </w:r>
      <w:r w:rsidRPr="0051443C">
        <w:rPr>
          <w:rFonts w:ascii="Arial" w:hAnsi="Arial" w:cs="Arial"/>
          <w:b/>
          <w:sz w:val="24"/>
          <w:szCs w:val="24"/>
          <w:highlight w:val="green"/>
        </w:rPr>
        <w:t>"Housing unit"</w:t>
      </w:r>
      <w:r w:rsidRPr="0051443C">
        <w:rPr>
          <w:rFonts w:ascii="Arial" w:hAnsi="Arial" w:cs="Arial"/>
          <w:sz w:val="24"/>
          <w:szCs w:val="24"/>
          <w:highlight w:val="green"/>
        </w:rPr>
        <w:t xml:space="preserve">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18. </w:t>
      </w:r>
      <w:r w:rsidRPr="009B2103">
        <w:rPr>
          <w:rFonts w:ascii="Arial" w:hAnsi="Arial" w:cs="Arial"/>
          <w:sz w:val="24"/>
          <w:szCs w:val="24"/>
        </w:rPr>
        <w:t>RCW 69.51A.030 and 2011 c 181 s 301 are each amended to read as follows:</w:t>
      </w:r>
    </w:p>
    <w:p w:rsidR="006A5281" w:rsidRPr="0051443C" w:rsidRDefault="006A5281" w:rsidP="00D90CE0">
      <w:pPr>
        <w:spacing w:after="0"/>
        <w:ind w:left="720" w:hanging="360"/>
        <w:rPr>
          <w:rFonts w:ascii="Arial" w:hAnsi="Arial" w:cs="Arial"/>
          <w:sz w:val="24"/>
          <w:szCs w:val="24"/>
          <w:highlight w:val="yellow"/>
        </w:rPr>
      </w:pPr>
      <w:r w:rsidRPr="009B2103">
        <w:rPr>
          <w:rFonts w:ascii="Arial" w:hAnsi="Arial" w:cs="Arial"/>
          <w:sz w:val="24"/>
          <w:szCs w:val="24"/>
        </w:rPr>
        <w:t xml:space="preserve">(1) </w:t>
      </w:r>
      <w:r w:rsidRPr="0051443C">
        <w:rPr>
          <w:rFonts w:ascii="Arial" w:hAnsi="Arial" w:cs="Arial"/>
          <w:sz w:val="24"/>
          <w:szCs w:val="24"/>
          <w:highlight w:val="yellow"/>
        </w:rPr>
        <w:t>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rsidR="006A5281" w:rsidRPr="0051443C" w:rsidRDefault="006A5281" w:rsidP="00D90CE0">
      <w:pPr>
        <w:spacing w:after="0"/>
        <w:ind w:left="1080" w:hanging="360"/>
        <w:rPr>
          <w:rFonts w:ascii="Arial" w:hAnsi="Arial" w:cs="Arial"/>
          <w:sz w:val="24"/>
          <w:szCs w:val="24"/>
          <w:highlight w:val="yellow"/>
        </w:rPr>
      </w:pPr>
      <w:r w:rsidRPr="0051443C">
        <w:rPr>
          <w:rFonts w:ascii="Arial" w:hAnsi="Arial" w:cs="Arial"/>
          <w:sz w:val="24"/>
          <w:szCs w:val="24"/>
          <w:highlight w:val="yellow"/>
        </w:rPr>
        <w:t>(a) Advising a patient about the risks and benefits of medical use of marijuana or that the patient may benefit from the medical us</w:t>
      </w:r>
      <w:r w:rsidR="00D90CE0" w:rsidRPr="0051443C">
        <w:rPr>
          <w:rFonts w:ascii="Arial" w:hAnsi="Arial" w:cs="Arial"/>
          <w:sz w:val="24"/>
          <w:szCs w:val="24"/>
          <w:highlight w:val="yellow"/>
        </w:rPr>
        <w:t xml:space="preserve">e of </w:t>
      </w:r>
      <w:r w:rsidRPr="0051443C">
        <w:rPr>
          <w:rFonts w:ascii="Arial" w:hAnsi="Arial" w:cs="Arial"/>
          <w:sz w:val="24"/>
          <w:szCs w:val="24"/>
          <w:highlight w:val="yellow"/>
        </w:rPr>
        <w:t>marijuana; or</w:t>
      </w:r>
    </w:p>
    <w:p w:rsidR="006A5281" w:rsidRPr="009B2103" w:rsidRDefault="006A5281" w:rsidP="00D90CE0">
      <w:pPr>
        <w:spacing w:after="0"/>
        <w:ind w:left="1080" w:hanging="360"/>
        <w:rPr>
          <w:rFonts w:ascii="Arial" w:hAnsi="Arial" w:cs="Arial"/>
          <w:sz w:val="24"/>
          <w:szCs w:val="24"/>
        </w:rPr>
      </w:pPr>
      <w:r w:rsidRPr="0051443C">
        <w:rPr>
          <w:rFonts w:ascii="Arial" w:hAnsi="Arial" w:cs="Arial"/>
          <w:sz w:val="24"/>
          <w:szCs w:val="24"/>
          <w:highlight w:val="yellow"/>
        </w:rPr>
        <w:t>(b)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rsidR="006A5281" w:rsidRPr="0051443C" w:rsidRDefault="006A5281" w:rsidP="00D90CE0">
      <w:pPr>
        <w:spacing w:after="0"/>
        <w:ind w:left="720" w:hanging="360"/>
        <w:rPr>
          <w:rFonts w:ascii="Arial" w:hAnsi="Arial" w:cs="Arial"/>
          <w:sz w:val="24"/>
          <w:szCs w:val="24"/>
          <w:highlight w:val="yellow"/>
        </w:rPr>
      </w:pPr>
      <w:r w:rsidRPr="009B2103">
        <w:rPr>
          <w:rFonts w:ascii="Arial" w:hAnsi="Arial" w:cs="Arial"/>
          <w:sz w:val="24"/>
          <w:szCs w:val="24"/>
        </w:rPr>
        <w:t>(2</w:t>
      </w:r>
      <w:r w:rsidR="00C24B46">
        <w:rPr>
          <w:rFonts w:ascii="Arial" w:hAnsi="Arial" w:cs="Arial"/>
          <w:sz w:val="24"/>
          <w:szCs w:val="24"/>
        </w:rPr>
        <w:t xml:space="preserve">) </w:t>
      </w:r>
      <w:r w:rsidRPr="0051443C">
        <w:rPr>
          <w:rFonts w:ascii="Arial" w:hAnsi="Arial" w:cs="Arial"/>
          <w:sz w:val="24"/>
          <w:szCs w:val="24"/>
          <w:highlight w:val="yellow"/>
        </w:rPr>
        <w:t>(a) A health care professional may provide a qualifying patient or that patient's designated provider with an authorization for the medical use of marijuana in accordance with this section.</w:t>
      </w:r>
    </w:p>
    <w:p w:rsidR="006A5281" w:rsidRPr="0051443C" w:rsidRDefault="006A5281" w:rsidP="00D90CE0">
      <w:pPr>
        <w:spacing w:after="0"/>
        <w:ind w:left="1080" w:hanging="360"/>
        <w:rPr>
          <w:rFonts w:ascii="Arial" w:hAnsi="Arial" w:cs="Arial"/>
          <w:sz w:val="24"/>
          <w:szCs w:val="24"/>
          <w:highlight w:val="yellow"/>
        </w:rPr>
      </w:pPr>
      <w:r w:rsidRPr="0051443C">
        <w:rPr>
          <w:rFonts w:ascii="Arial" w:hAnsi="Arial" w:cs="Arial"/>
          <w:sz w:val="24"/>
          <w:szCs w:val="24"/>
          <w:highlight w:val="yellow"/>
        </w:rPr>
        <w:t>(b) In order to authorize for the medical use of marijuana under (a) of this subsection, the health care professional must:</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w:t>
      </w:r>
      <w:proofErr w:type="spellStart"/>
      <w:r w:rsidRPr="0051443C">
        <w:rPr>
          <w:rFonts w:ascii="Arial" w:hAnsi="Arial" w:cs="Arial"/>
          <w:sz w:val="24"/>
          <w:szCs w:val="24"/>
          <w:highlight w:val="yellow"/>
        </w:rPr>
        <w:t>i</w:t>
      </w:r>
      <w:proofErr w:type="spellEnd"/>
      <w:r w:rsidRPr="0051443C">
        <w:rPr>
          <w:rFonts w:ascii="Arial" w:hAnsi="Arial" w:cs="Arial"/>
          <w:sz w:val="24"/>
          <w:szCs w:val="24"/>
          <w:highlight w:val="yellow"/>
        </w:rPr>
        <w:t>) Have a documented relationship with the patient, as a principal care provider or a specialist, relating to the diagnosis and ongoing treatment or monitoring of the patient's terminal or debilitating medical condition;</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(ii) Complete an in-person physical examination of the patient</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(iii) Document the terminal or debilitating medical condition of the patient in the patient's medical record and that the patient may benefit from treatment of this condition or its symptoms with medical use of marijuana;</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lastRenderedPageBreak/>
        <w:t>(iv) Inform the patient of other options for treating the terminal or debilitating medical condition and documenting in the patient's medical record that the patient has received this information;</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(v) Document in the patient's medical record other measures attempted to treat the terminal or debilitating medical condition that do not involve the medical use of marijuana; and</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(vi) Complete an authorization on forms developed by the department, in accordance with subsection (3) of this section.</w:t>
      </w:r>
    </w:p>
    <w:p w:rsidR="006A5281" w:rsidRPr="0051443C" w:rsidRDefault="006A5281" w:rsidP="00D90CE0">
      <w:pPr>
        <w:spacing w:after="0"/>
        <w:ind w:left="1080" w:hanging="360"/>
        <w:rPr>
          <w:rFonts w:ascii="Arial" w:hAnsi="Arial" w:cs="Arial"/>
          <w:sz w:val="24"/>
          <w:szCs w:val="24"/>
          <w:highlight w:val="yellow"/>
        </w:rPr>
      </w:pPr>
      <w:r w:rsidRPr="0051443C">
        <w:rPr>
          <w:rFonts w:ascii="Arial" w:hAnsi="Arial" w:cs="Arial"/>
          <w:sz w:val="24"/>
          <w:szCs w:val="24"/>
          <w:highlight w:val="yellow"/>
        </w:rPr>
        <w:t>(c)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w:t>
      </w:r>
      <w:r w:rsidR="00D90CE0" w:rsidRPr="0051443C">
        <w:rPr>
          <w:rFonts w:ascii="Arial" w:hAnsi="Arial" w:cs="Arial"/>
          <w:sz w:val="24"/>
          <w:szCs w:val="24"/>
          <w:highlight w:val="yellow"/>
        </w:rPr>
        <w:t>nts of (b) of this subsection.</w:t>
      </w:r>
    </w:p>
    <w:p w:rsidR="006A5281" w:rsidRPr="0051443C" w:rsidRDefault="006A5281" w:rsidP="00D90CE0">
      <w:pPr>
        <w:spacing w:after="0"/>
        <w:ind w:left="1080" w:hanging="360"/>
        <w:rPr>
          <w:rFonts w:ascii="Arial" w:hAnsi="Arial" w:cs="Arial"/>
          <w:sz w:val="24"/>
          <w:szCs w:val="24"/>
          <w:highlight w:val="yellow"/>
        </w:rPr>
      </w:pPr>
      <w:r w:rsidRPr="0051443C">
        <w:rPr>
          <w:rFonts w:ascii="Arial" w:hAnsi="Arial" w:cs="Arial"/>
          <w:sz w:val="24"/>
          <w:szCs w:val="24"/>
          <w:highlight w:val="yellow"/>
        </w:rPr>
        <w:t>(d) A health care professional shall not:</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w:t>
      </w:r>
      <w:proofErr w:type="spellStart"/>
      <w:r w:rsidRPr="0051443C">
        <w:rPr>
          <w:rFonts w:ascii="Arial" w:hAnsi="Arial" w:cs="Arial"/>
          <w:sz w:val="24"/>
          <w:szCs w:val="24"/>
          <w:highlight w:val="yellow"/>
        </w:rPr>
        <w:t>i</w:t>
      </w:r>
      <w:proofErr w:type="spellEnd"/>
      <w:r w:rsidRPr="0051443C">
        <w:rPr>
          <w:rFonts w:ascii="Arial" w:hAnsi="Arial" w:cs="Arial"/>
          <w:sz w:val="24"/>
          <w:szCs w:val="24"/>
          <w:highlight w:val="yellow"/>
        </w:rPr>
        <w:t>) Accept, solicit, or offer any form of pecuniary remuneration from or to a mar</w:t>
      </w:r>
      <w:r w:rsidR="0051443C">
        <w:rPr>
          <w:rFonts w:ascii="Arial" w:hAnsi="Arial" w:cs="Arial"/>
          <w:sz w:val="24"/>
          <w:szCs w:val="24"/>
          <w:highlight w:val="yellow"/>
        </w:rPr>
        <w:t xml:space="preserve">ijuana retailer, marijuana </w:t>
      </w:r>
      <w:r w:rsidRPr="0051443C">
        <w:rPr>
          <w:rFonts w:ascii="Arial" w:hAnsi="Arial" w:cs="Arial"/>
          <w:sz w:val="24"/>
          <w:szCs w:val="24"/>
          <w:highlight w:val="yellow"/>
        </w:rPr>
        <w:t>processor, or marijuana producer;</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(ii) Offer a discount or any other thing of value to a qualifying patient who is a customer of, or agrees to be a customer of, a particular marijuana retailer;</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(iii) Examine or offer to examine a patient for purposes of diagnosing a terminal or debilitating medical condition at a location where marijuana is produced, processed, or sold;</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(iv) Have a business or practice which consists primarily of authorizing the medical use of marijuana or authorize the medical use of marijuana at any location other than his or her practice's permanent physical location;</w:t>
      </w:r>
    </w:p>
    <w:p w:rsidR="006A5281" w:rsidRPr="0051443C" w:rsidRDefault="006A5281" w:rsidP="00D90CE0">
      <w:pPr>
        <w:spacing w:after="0"/>
        <w:ind w:left="1440" w:hanging="360"/>
        <w:rPr>
          <w:rFonts w:ascii="Arial" w:hAnsi="Arial" w:cs="Arial"/>
          <w:sz w:val="24"/>
          <w:szCs w:val="24"/>
          <w:highlight w:val="yellow"/>
        </w:rPr>
      </w:pPr>
      <w:r w:rsidRPr="0051443C">
        <w:rPr>
          <w:rFonts w:ascii="Arial" w:hAnsi="Arial" w:cs="Arial"/>
          <w:sz w:val="24"/>
          <w:szCs w:val="24"/>
          <w:highlight w:val="yellow"/>
        </w:rPr>
        <w:t>(v) Except as provided in section 35 of this act, sell, or provide at no charge, marijuana concentrates, marijuana-infused products, or useable marij</w:t>
      </w:r>
      <w:r w:rsidR="0051443C">
        <w:rPr>
          <w:rFonts w:ascii="Arial" w:hAnsi="Arial" w:cs="Arial"/>
          <w:sz w:val="24"/>
          <w:szCs w:val="24"/>
          <w:highlight w:val="yellow"/>
        </w:rPr>
        <w:t xml:space="preserve">uana to a qualifying patient or </w:t>
      </w:r>
      <w:r w:rsidRPr="0051443C">
        <w:rPr>
          <w:rFonts w:ascii="Arial" w:hAnsi="Arial" w:cs="Arial"/>
          <w:sz w:val="24"/>
          <w:szCs w:val="24"/>
          <w:highlight w:val="yellow"/>
        </w:rPr>
        <w:t>designated provider; or</w:t>
      </w:r>
    </w:p>
    <w:p w:rsidR="006A5281" w:rsidRPr="009B2103" w:rsidRDefault="006A5281" w:rsidP="00D90CE0">
      <w:pPr>
        <w:spacing w:after="0"/>
        <w:ind w:left="1440" w:hanging="360"/>
        <w:rPr>
          <w:rFonts w:ascii="Arial" w:hAnsi="Arial" w:cs="Arial"/>
          <w:sz w:val="24"/>
          <w:szCs w:val="24"/>
        </w:rPr>
      </w:pPr>
      <w:r w:rsidRPr="0051443C">
        <w:rPr>
          <w:rFonts w:ascii="Arial" w:hAnsi="Arial" w:cs="Arial"/>
          <w:sz w:val="24"/>
          <w:szCs w:val="24"/>
          <w:highlight w:val="yellow"/>
        </w:rPr>
        <w:t>(vi) Hold an economic interest in an enterprise that produces, processes, or sells marijuana if the health care professional authorizes the medical use of marijuana.</w:t>
      </w:r>
    </w:p>
    <w:p w:rsidR="006A5281" w:rsidRPr="009B2103" w:rsidRDefault="006A5281" w:rsidP="00D90CE0">
      <w:pPr>
        <w:spacing w:after="0"/>
        <w:ind w:left="720" w:hanging="360"/>
        <w:rPr>
          <w:rFonts w:ascii="Arial" w:hAnsi="Arial" w:cs="Arial"/>
          <w:sz w:val="24"/>
          <w:szCs w:val="24"/>
        </w:rPr>
      </w:pPr>
      <w:r w:rsidRPr="009B2103">
        <w:rPr>
          <w:rFonts w:ascii="Arial" w:hAnsi="Arial" w:cs="Arial"/>
          <w:sz w:val="24"/>
          <w:szCs w:val="24"/>
        </w:rPr>
        <w:t xml:space="preserve">(3) </w:t>
      </w:r>
      <w:r w:rsidRPr="0051443C">
        <w:rPr>
          <w:rFonts w:ascii="Arial" w:hAnsi="Arial" w:cs="Arial"/>
          <w:sz w:val="24"/>
          <w:szCs w:val="24"/>
          <w:highlight w:val="yellow"/>
        </w:rPr>
        <w:t>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r w:rsidRPr="009B2103">
        <w:rPr>
          <w:rFonts w:ascii="Arial" w:hAnsi="Arial" w:cs="Arial"/>
          <w:sz w:val="24"/>
          <w:szCs w:val="24"/>
        </w:rPr>
        <w:t xml:space="preserve"> </w:t>
      </w:r>
    </w:p>
    <w:p w:rsidR="006A5281" w:rsidRPr="009B2103" w:rsidRDefault="006A5281" w:rsidP="00D90CE0">
      <w:pPr>
        <w:spacing w:after="0"/>
        <w:ind w:left="720" w:hanging="360"/>
        <w:rPr>
          <w:rFonts w:ascii="Arial" w:hAnsi="Arial" w:cs="Arial"/>
          <w:sz w:val="24"/>
          <w:szCs w:val="24"/>
        </w:rPr>
      </w:pPr>
      <w:r w:rsidRPr="009B2103">
        <w:rPr>
          <w:rFonts w:ascii="Arial" w:hAnsi="Arial" w:cs="Arial"/>
          <w:sz w:val="24"/>
          <w:szCs w:val="24"/>
        </w:rPr>
        <w:t xml:space="preserve">(4) </w:t>
      </w:r>
      <w:r w:rsidRPr="0051443C">
        <w:rPr>
          <w:rFonts w:ascii="Arial" w:hAnsi="Arial" w:cs="Arial"/>
          <w:sz w:val="24"/>
          <w:szCs w:val="24"/>
          <w:highlight w:val="yellow"/>
        </w:rPr>
        <w:t>Until July 1, 2016, a health care professional who, within a single calendar month, authorizes the medical use of marijuana to more than thirty patients must report the number of authorizations issued.</w:t>
      </w:r>
    </w:p>
    <w:p w:rsidR="006A5281" w:rsidRPr="009B2103" w:rsidRDefault="006A5281" w:rsidP="00D90CE0">
      <w:pPr>
        <w:spacing w:after="0"/>
        <w:ind w:left="720" w:hanging="360"/>
        <w:rPr>
          <w:rFonts w:ascii="Arial" w:hAnsi="Arial" w:cs="Arial"/>
          <w:sz w:val="24"/>
          <w:szCs w:val="24"/>
        </w:rPr>
      </w:pPr>
      <w:r w:rsidRPr="009B2103">
        <w:rPr>
          <w:rFonts w:ascii="Arial" w:hAnsi="Arial" w:cs="Arial"/>
          <w:sz w:val="24"/>
          <w:szCs w:val="24"/>
        </w:rPr>
        <w:t xml:space="preserve">(5) </w:t>
      </w:r>
      <w:r w:rsidRPr="0051443C">
        <w:rPr>
          <w:rFonts w:ascii="Arial" w:hAnsi="Arial" w:cs="Arial"/>
          <w:sz w:val="24"/>
          <w:szCs w:val="24"/>
          <w:highlight w:val="yellow"/>
        </w:rPr>
        <w:t xml:space="preserve">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w:t>
      </w:r>
      <w:r w:rsidRPr="0051443C">
        <w:rPr>
          <w:rFonts w:ascii="Arial" w:hAnsi="Arial" w:cs="Arial"/>
          <w:sz w:val="24"/>
          <w:szCs w:val="24"/>
          <w:highlight w:val="yellow"/>
        </w:rPr>
        <w:lastRenderedPageBreak/>
        <w:t>the requirements of this section shall be considered unprofessional conduct and subject to sanctions under chapter 18.130 RCW.</w:t>
      </w:r>
    </w:p>
    <w:p w:rsidR="006A5281" w:rsidRPr="009B2103" w:rsidRDefault="006A5281" w:rsidP="00D90CE0">
      <w:pPr>
        <w:spacing w:after="0"/>
        <w:ind w:left="720" w:hanging="360"/>
        <w:rPr>
          <w:rFonts w:ascii="Arial" w:hAnsi="Arial" w:cs="Arial"/>
          <w:sz w:val="24"/>
          <w:szCs w:val="24"/>
        </w:rPr>
      </w:pPr>
      <w:r w:rsidRPr="009B2103">
        <w:rPr>
          <w:rFonts w:ascii="Arial" w:hAnsi="Arial" w:cs="Arial"/>
          <w:sz w:val="24"/>
          <w:szCs w:val="24"/>
        </w:rPr>
        <w:t xml:space="preserve">(6) </w:t>
      </w:r>
      <w:r w:rsidRPr="0051443C">
        <w:rPr>
          <w:rFonts w:ascii="Arial" w:hAnsi="Arial" w:cs="Arial"/>
          <w:sz w:val="24"/>
          <w:szCs w:val="24"/>
          <w:highlight w:val="yellow"/>
        </w:rPr>
        <w:t>After a health care professional authorizes a qualifying patient for the medical use of marijuana, he or she may discuss with the qualifying patient how to use marijuana and the types of products the qualifying patient should seek from a retail outlet.</w:t>
      </w:r>
    </w:p>
    <w:p w:rsidR="006A5281" w:rsidRPr="009B2103" w:rsidRDefault="006A5281" w:rsidP="00D90CE0">
      <w:pPr>
        <w:spacing w:after="0"/>
        <w:ind w:left="360"/>
        <w:rPr>
          <w:rFonts w:ascii="Arial" w:hAnsi="Arial" w:cs="Arial"/>
          <w:sz w:val="24"/>
          <w:szCs w:val="24"/>
        </w:rPr>
      </w:pPr>
    </w:p>
    <w:p w:rsidR="006A5281" w:rsidRPr="009B2103" w:rsidRDefault="006A5281" w:rsidP="006A5281">
      <w:pPr>
        <w:spacing w:after="0"/>
        <w:rPr>
          <w:rFonts w:ascii="Arial" w:hAnsi="Arial" w:cs="Arial"/>
          <w:sz w:val="24"/>
          <w:szCs w:val="24"/>
        </w:rPr>
      </w:pPr>
      <w:r w:rsidRPr="00133D2F">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19. </w:t>
      </w:r>
      <w:r w:rsidRPr="009B2103">
        <w:rPr>
          <w:rFonts w:ascii="Arial" w:hAnsi="Arial" w:cs="Arial"/>
          <w:sz w:val="24"/>
          <w:szCs w:val="24"/>
        </w:rPr>
        <w:t>A new section is added to chapter 69.51A34RCW to read as follows:</w:t>
      </w:r>
    </w:p>
    <w:p w:rsidR="006A5281" w:rsidRPr="0051443C" w:rsidRDefault="006A5281" w:rsidP="00D90CE0">
      <w:pPr>
        <w:spacing w:after="0"/>
        <w:ind w:left="360"/>
        <w:rPr>
          <w:rFonts w:ascii="Arial" w:hAnsi="Arial" w:cs="Arial"/>
          <w:sz w:val="24"/>
          <w:szCs w:val="24"/>
          <w:highlight w:val="yellow"/>
        </w:rPr>
      </w:pPr>
      <w:r w:rsidRPr="0051443C">
        <w:rPr>
          <w:rFonts w:ascii="Arial" w:hAnsi="Arial" w:cs="Arial"/>
          <w:sz w:val="24"/>
          <w:szCs w:val="24"/>
          <w:highlight w:val="yellow"/>
        </w:rPr>
        <w:t>As part of authorizing a qualifying patient or designated provider, the health care professional may include recommendations on the amount of marijuana that is likely needed by the qualifying patient for his or her medical need</w:t>
      </w:r>
      <w:r w:rsidR="0051443C" w:rsidRPr="0051443C">
        <w:rPr>
          <w:rFonts w:ascii="Arial" w:hAnsi="Arial" w:cs="Arial"/>
          <w:sz w:val="24"/>
          <w:szCs w:val="24"/>
          <w:highlight w:val="yellow"/>
        </w:rPr>
        <w:t xml:space="preserve">s and in accordance with this </w:t>
      </w:r>
      <w:r w:rsidRPr="0051443C">
        <w:rPr>
          <w:rFonts w:ascii="Arial" w:hAnsi="Arial" w:cs="Arial"/>
          <w:sz w:val="24"/>
          <w:szCs w:val="24"/>
          <w:highlight w:val="yellow"/>
        </w:rPr>
        <w:t>section.</w:t>
      </w:r>
    </w:p>
    <w:p w:rsidR="006A5281" w:rsidRPr="00C94E1F" w:rsidRDefault="006A5281" w:rsidP="00D90CE0">
      <w:pPr>
        <w:spacing w:after="0"/>
        <w:ind w:left="720" w:hanging="360"/>
        <w:rPr>
          <w:rFonts w:ascii="Arial" w:hAnsi="Arial" w:cs="Arial"/>
          <w:sz w:val="24"/>
          <w:szCs w:val="24"/>
          <w:highlight w:val="green"/>
        </w:rPr>
      </w:pPr>
      <w:r w:rsidRPr="00C94E1F">
        <w:rPr>
          <w:rFonts w:ascii="Arial" w:hAnsi="Arial" w:cs="Arial"/>
          <w:sz w:val="24"/>
          <w:szCs w:val="24"/>
          <w:highlight w:val="green"/>
        </w:rPr>
        <w:t>(1)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or obtain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 These amounts shall be specified on the recognition card that is issued to the qualifying patient or designated provider.</w:t>
      </w:r>
    </w:p>
    <w:p w:rsidR="006A5281" w:rsidRPr="00C94E1F" w:rsidRDefault="006A5281" w:rsidP="00D90CE0">
      <w:pPr>
        <w:spacing w:after="0"/>
        <w:ind w:left="720" w:hanging="360"/>
        <w:rPr>
          <w:rFonts w:ascii="Arial" w:hAnsi="Arial" w:cs="Arial"/>
          <w:sz w:val="24"/>
          <w:szCs w:val="24"/>
          <w:highlight w:val="green"/>
        </w:rPr>
      </w:pPr>
      <w:r w:rsidRPr="00C94E1F">
        <w:rPr>
          <w:rFonts w:ascii="Arial" w:hAnsi="Arial" w:cs="Arial"/>
          <w:sz w:val="24"/>
          <w:szCs w:val="24"/>
          <w:highlight w:val="green"/>
        </w:rPr>
        <w:t>(2)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recognition card that is issued to the qualifying patient or designated provider.</w:t>
      </w:r>
    </w:p>
    <w:p w:rsidR="006A5281" w:rsidRPr="009B2103" w:rsidRDefault="006A5281" w:rsidP="00D90CE0">
      <w:pPr>
        <w:spacing w:after="0"/>
        <w:ind w:left="720" w:hanging="360"/>
        <w:rPr>
          <w:rFonts w:ascii="Arial" w:hAnsi="Arial" w:cs="Arial"/>
          <w:sz w:val="24"/>
          <w:szCs w:val="24"/>
        </w:rPr>
      </w:pPr>
      <w:r w:rsidRPr="00C94E1F">
        <w:rPr>
          <w:rFonts w:ascii="Arial" w:hAnsi="Arial" w:cs="Arial"/>
          <w:sz w:val="24"/>
          <w:szCs w:val="24"/>
          <w:highlight w:val="green"/>
        </w:rPr>
        <w:t>(3) If a qualifying patient or designated provider with an authorization from a health care professional has not been entered into the medical marijuana authorization database, he or she may not receive a recognition card and may only purchase at a retail outlet, whether it holds a medical marijuana endorsement or not, the amounts established in RCW 69.50.360. In addition the qualifying patient or the designated provider may grow, in his or her domicile, up to four plants for the personal medical use of the qualifying patient and possess up to six ounces of useable marijuana in his or her domicile.</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133D2F">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20. </w:t>
      </w:r>
      <w:r w:rsidRPr="009B2103">
        <w:rPr>
          <w:rFonts w:ascii="Arial" w:hAnsi="Arial" w:cs="Arial"/>
          <w:sz w:val="24"/>
          <w:szCs w:val="24"/>
        </w:rPr>
        <w:t>A new section is added to chapter 69.51A RCW to read as follows:</w:t>
      </w:r>
    </w:p>
    <w:p w:rsidR="006A5281" w:rsidRPr="0051443C" w:rsidRDefault="006A5281" w:rsidP="003107FA">
      <w:pPr>
        <w:spacing w:after="0"/>
        <w:ind w:left="720" w:hanging="360"/>
        <w:rPr>
          <w:rFonts w:ascii="Arial" w:hAnsi="Arial" w:cs="Arial"/>
          <w:sz w:val="24"/>
          <w:szCs w:val="24"/>
          <w:highlight w:val="yellow"/>
        </w:rPr>
      </w:pPr>
      <w:r w:rsidRPr="0051443C">
        <w:rPr>
          <w:rFonts w:ascii="Arial" w:hAnsi="Arial" w:cs="Arial"/>
          <w:sz w:val="24"/>
          <w:szCs w:val="24"/>
          <w:highlight w:val="yellow"/>
        </w:rPr>
        <w:t>(1) Health care professionals may authorize the medical use of marijuana for qualifying patients who are under the age of eighteen if:</w:t>
      </w:r>
    </w:p>
    <w:p w:rsidR="006A5281" w:rsidRPr="0051443C" w:rsidRDefault="006A5281" w:rsidP="003107FA">
      <w:pPr>
        <w:spacing w:after="0"/>
        <w:ind w:left="1080" w:hanging="360"/>
        <w:rPr>
          <w:rFonts w:ascii="Arial" w:hAnsi="Arial" w:cs="Arial"/>
          <w:sz w:val="24"/>
          <w:szCs w:val="24"/>
          <w:highlight w:val="yellow"/>
        </w:rPr>
      </w:pPr>
      <w:r w:rsidRPr="0051443C">
        <w:rPr>
          <w:rFonts w:ascii="Arial" w:hAnsi="Arial" w:cs="Arial"/>
          <w:sz w:val="24"/>
          <w:szCs w:val="24"/>
          <w:highlight w:val="yellow"/>
        </w:rPr>
        <w:t>(a) The minor's parent or guardian participates in the minor's treatment and agrees to the medical use of marijuana by the minor; and</w:t>
      </w:r>
    </w:p>
    <w:p w:rsidR="006A5281" w:rsidRPr="009B2103" w:rsidRDefault="006A5281" w:rsidP="003107FA">
      <w:pPr>
        <w:spacing w:after="0"/>
        <w:ind w:left="1080" w:hanging="360"/>
        <w:rPr>
          <w:rFonts w:ascii="Arial" w:hAnsi="Arial" w:cs="Arial"/>
          <w:sz w:val="24"/>
          <w:szCs w:val="24"/>
        </w:rPr>
      </w:pPr>
      <w:r w:rsidRPr="0051443C">
        <w:rPr>
          <w:rFonts w:ascii="Arial" w:hAnsi="Arial" w:cs="Arial"/>
          <w:sz w:val="24"/>
          <w:szCs w:val="24"/>
          <w:highlight w:val="yellow"/>
        </w:rPr>
        <w:t>(b) The parent or guardian acts as the designated provider for the minor and has sole control over the minor's marijuana.</w:t>
      </w:r>
    </w:p>
    <w:p w:rsidR="006A5281" w:rsidRPr="0051443C" w:rsidRDefault="006A5281" w:rsidP="003107FA">
      <w:pPr>
        <w:spacing w:after="0"/>
        <w:ind w:left="720" w:hanging="360"/>
        <w:rPr>
          <w:rFonts w:ascii="Arial" w:hAnsi="Arial" w:cs="Arial"/>
          <w:sz w:val="24"/>
          <w:szCs w:val="24"/>
          <w:highlight w:val="green"/>
        </w:rPr>
      </w:pPr>
      <w:r w:rsidRPr="0051443C">
        <w:rPr>
          <w:rFonts w:ascii="Arial" w:hAnsi="Arial" w:cs="Arial"/>
          <w:sz w:val="24"/>
          <w:szCs w:val="24"/>
          <w:highlight w:val="green"/>
        </w:rPr>
        <w:t>(2) The minor may not grow plants or purchase marijuana-infused products, useable marijuana, or marijuana concentrates from a marijuana retailer with a medical marijuana endorsement.</w:t>
      </w:r>
    </w:p>
    <w:p w:rsidR="006A5281" w:rsidRPr="009B2103" w:rsidRDefault="006A5281" w:rsidP="003107FA">
      <w:pPr>
        <w:spacing w:after="0"/>
        <w:ind w:left="720" w:hanging="360"/>
        <w:rPr>
          <w:rFonts w:ascii="Arial" w:hAnsi="Arial" w:cs="Arial"/>
          <w:sz w:val="24"/>
          <w:szCs w:val="24"/>
        </w:rPr>
      </w:pPr>
      <w:r w:rsidRPr="0051443C">
        <w:rPr>
          <w:rFonts w:ascii="Arial" w:hAnsi="Arial" w:cs="Arial"/>
          <w:sz w:val="24"/>
          <w:szCs w:val="24"/>
          <w:highlight w:val="green"/>
        </w:rPr>
        <w:lastRenderedPageBreak/>
        <w:t>(3) Both the minor and the minor's parent or guardian who is acting as the designated provider must be entered in the medical marijuana authorization database and hold a recognition card.</w:t>
      </w:r>
    </w:p>
    <w:p w:rsidR="006A5281" w:rsidRPr="0051443C" w:rsidRDefault="006A5281" w:rsidP="003107FA">
      <w:pPr>
        <w:spacing w:after="0"/>
        <w:ind w:left="720" w:hanging="360"/>
        <w:rPr>
          <w:rFonts w:ascii="Arial" w:hAnsi="Arial" w:cs="Arial"/>
          <w:sz w:val="24"/>
          <w:szCs w:val="24"/>
          <w:highlight w:val="yellow"/>
        </w:rPr>
      </w:pPr>
      <w:r w:rsidRPr="0051443C">
        <w:rPr>
          <w:rFonts w:ascii="Arial" w:hAnsi="Arial" w:cs="Arial"/>
          <w:sz w:val="24"/>
          <w:szCs w:val="24"/>
          <w:highlight w:val="yellow"/>
        </w:rPr>
        <w:t>(4)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rsidR="006A5281" w:rsidRPr="0051443C" w:rsidRDefault="006A5281" w:rsidP="003107FA">
      <w:pPr>
        <w:spacing w:after="0"/>
        <w:ind w:left="1080" w:hanging="360"/>
        <w:rPr>
          <w:rFonts w:ascii="Arial" w:hAnsi="Arial" w:cs="Arial"/>
          <w:sz w:val="24"/>
          <w:szCs w:val="24"/>
          <w:highlight w:val="yellow"/>
        </w:rPr>
      </w:pPr>
      <w:r w:rsidRPr="0051443C">
        <w:rPr>
          <w:rFonts w:ascii="Arial" w:hAnsi="Arial" w:cs="Arial"/>
          <w:sz w:val="24"/>
          <w:szCs w:val="24"/>
          <w:highlight w:val="yellow"/>
        </w:rPr>
        <w:t>(a) Consult with other health care providers involved in the minor's treatment, as medically indicated, before authorization or reauthorization of the medical use of marijuana; and</w:t>
      </w:r>
    </w:p>
    <w:p w:rsidR="006A5281" w:rsidRPr="0051443C" w:rsidRDefault="006A5281" w:rsidP="003107FA">
      <w:pPr>
        <w:spacing w:after="0"/>
        <w:ind w:left="1080" w:hanging="360"/>
        <w:rPr>
          <w:rFonts w:ascii="Arial" w:hAnsi="Arial" w:cs="Arial"/>
          <w:sz w:val="24"/>
          <w:szCs w:val="24"/>
          <w:highlight w:val="yellow"/>
        </w:rPr>
      </w:pPr>
      <w:r w:rsidRPr="0051443C">
        <w:rPr>
          <w:rFonts w:ascii="Arial" w:hAnsi="Arial" w:cs="Arial"/>
          <w:sz w:val="24"/>
          <w:szCs w:val="24"/>
          <w:highlight w:val="yellow"/>
        </w:rPr>
        <w:t>(b) Reexamine the minor at least once every six months or more frequently as medically indicated. The reexamination must:</w:t>
      </w:r>
    </w:p>
    <w:p w:rsidR="006A5281" w:rsidRPr="0051443C" w:rsidRDefault="006A5281" w:rsidP="003107FA">
      <w:pPr>
        <w:spacing w:after="0"/>
        <w:ind w:left="1440" w:hanging="360"/>
        <w:rPr>
          <w:rFonts w:ascii="Arial" w:hAnsi="Arial" w:cs="Arial"/>
          <w:sz w:val="24"/>
          <w:szCs w:val="24"/>
          <w:highlight w:val="yellow"/>
        </w:rPr>
      </w:pPr>
      <w:r w:rsidRPr="0051443C">
        <w:rPr>
          <w:rFonts w:ascii="Arial" w:hAnsi="Arial" w:cs="Arial"/>
          <w:sz w:val="24"/>
          <w:szCs w:val="24"/>
          <w:highlight w:val="yellow"/>
        </w:rPr>
        <w:t>(</w:t>
      </w:r>
      <w:proofErr w:type="spellStart"/>
      <w:r w:rsidRPr="0051443C">
        <w:rPr>
          <w:rFonts w:ascii="Arial" w:hAnsi="Arial" w:cs="Arial"/>
          <w:sz w:val="24"/>
          <w:szCs w:val="24"/>
          <w:highlight w:val="yellow"/>
        </w:rPr>
        <w:t>i</w:t>
      </w:r>
      <w:proofErr w:type="spellEnd"/>
      <w:r w:rsidRPr="0051443C">
        <w:rPr>
          <w:rFonts w:ascii="Arial" w:hAnsi="Arial" w:cs="Arial"/>
          <w:sz w:val="24"/>
          <w:szCs w:val="24"/>
          <w:highlight w:val="yellow"/>
        </w:rPr>
        <w:t>) Determine that the minor continues to have a terminal or debilitating medical condition and that the condition benefits from the medical use of marijuana; and</w:t>
      </w:r>
    </w:p>
    <w:p w:rsidR="006A5281" w:rsidRPr="009B2103" w:rsidRDefault="006A5281" w:rsidP="003107FA">
      <w:pPr>
        <w:spacing w:after="0"/>
        <w:ind w:left="1440" w:hanging="360"/>
        <w:rPr>
          <w:rFonts w:ascii="Arial" w:hAnsi="Arial" w:cs="Arial"/>
          <w:sz w:val="24"/>
          <w:szCs w:val="24"/>
        </w:rPr>
      </w:pPr>
      <w:r w:rsidRPr="0051443C">
        <w:rPr>
          <w:rFonts w:ascii="Arial" w:hAnsi="Arial" w:cs="Arial"/>
          <w:sz w:val="24"/>
          <w:szCs w:val="24"/>
          <w:highlight w:val="yellow"/>
        </w:rPr>
        <w:t>(ii) Include a follow-up discussion with the minor's parent or guardian to ensure the parent or guardian continues to participate in the treatment of the minor.</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133D2F">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21. </w:t>
      </w:r>
      <w:r w:rsidRPr="009B2103">
        <w:rPr>
          <w:rFonts w:ascii="Arial" w:hAnsi="Arial" w:cs="Arial"/>
          <w:sz w:val="24"/>
          <w:szCs w:val="24"/>
        </w:rPr>
        <w:t>A new section is added to chapter 69.51A RCW to read as follows:</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(1) The department must contract with an entity to create, administer, and maintain a secure and confidential medical marijuana authorization database that, beginning July 1, 2016, allows:</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(a) A marijuana retailer with a medical marijuana endorsement to add a qualifying patient or designated provider and include the amount of marijuana concentrates, useable marijuana, marijuana- infused products, or plants for which the qualifying patient is authorized under section 19 of this act;</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(b) Persons authorized to prescribe or dispense controlled substances to access health care information on their patients for the purpose of providing medical or pharmaceutical care for their patients;</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(c) A qualifying patient or designated provider to request and receive his or her own health care information or information on any person or entity that has queried their name or information;</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(e) A marijuana retailer holding a medical marijuana endorsement to confirm the validity of the recognition card of a qualifying patient or designated provider;</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(f) The department of revenue to verify tax exemptions under chapters 82.08 and 82.12 RCW;</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(g) The department and the health care professional's disciplining authorities to monitor authorizations and ensure compliance with this chapter and chapter 18.130 RCW by their licensees; and</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(h) Authorizations to expire six months or one year after entry into the medical marijuana authorization database, depending on whether the authorization is for a minor or an adult.</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(3) The recognition card requirements must be developed by the department in rule and include:</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(a) A randomly generated and unique identifying number;</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(b) For designated providers, the unique identifying number of the qualifying patient whom the provider is assisting;</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lastRenderedPageBreak/>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 </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(d) The amount of marijuana concentrates, useable marijuana, marijuana-infused products, or plants for which the qualifying patient is authorized under section 19 of this act;</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(e) The effective date and expiration date of the recognition card;</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(f) The name of the health care professional who authorized the qualifying patient or designated provider; and</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(g) For the recognition card, additional security features as necessary to ensure its validity.</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w:t>
      </w:r>
      <w:r w:rsidRPr="00C1783A">
        <w:rPr>
          <w:rFonts w:ascii="Arial" w:hAnsi="Arial" w:cs="Arial"/>
          <w:sz w:val="24"/>
          <w:szCs w:val="24"/>
          <w:highlight w:val="yellow"/>
        </w:rPr>
        <w:t>and health care professionals may request to remove qualifying patients and designated providers from the medical marijuana authorization database if the patient or provider no longer qualifies for the medical use of marijuana.</w:t>
      </w:r>
      <w:r w:rsidRPr="0063699A">
        <w:rPr>
          <w:rFonts w:ascii="Arial" w:hAnsi="Arial" w:cs="Arial"/>
          <w:sz w:val="24"/>
          <w:szCs w:val="24"/>
          <w:highlight w:val="green"/>
        </w:rPr>
        <w:t xml:space="preserve"> The database administrator must retain database records for at least five calendar years to permit the state liquor and cannabis board and the department of revenue to verify eligibility for tax exemptions.</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(8) The medical marijuana authorization database must meet the following requirements:</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(a) Any personally identifiable information included in the database must be nonreversible, pursuant to definitions and standards set forth by the national institute of standards and technology;</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(b) Any personally identifiable information included in the database must not be susceptible to linkage by use of data external to the database;</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lastRenderedPageBreak/>
        <w:t>(c) The database must incorporate current best differential privacy practices, allowing for maximum accuracy of database queries while minimizing the chances of identifying the personally identifiable information included therein; and</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 xml:space="preserve">(d) The database must be upgradable and updated in a timely fashion to keep current with state of the art privacy and security standards and practices. </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 xml:space="preserve">(9)(a) Personally identifiable information of qualifying patients and </w:t>
      </w:r>
      <w:r w:rsidRPr="00C1783A">
        <w:rPr>
          <w:rFonts w:ascii="Arial" w:hAnsi="Arial" w:cs="Arial"/>
          <w:sz w:val="24"/>
          <w:szCs w:val="24"/>
          <w:highlight w:val="cyan"/>
        </w:rPr>
        <w:t xml:space="preserve">designated providers </w:t>
      </w:r>
      <w:r w:rsidRPr="0063699A">
        <w:rPr>
          <w:rFonts w:ascii="Arial" w:hAnsi="Arial" w:cs="Arial"/>
          <w:sz w:val="24"/>
          <w:szCs w:val="24"/>
          <w:highlight w:val="green"/>
        </w:rPr>
        <w:t>included in the medical marijuana authorization database is confidential and exempt from public disclosure, inspection, or copying under chapter 42.56 RCW.</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(b) Information contained in the medical marijuana authorization</w:t>
      </w:r>
      <w:r w:rsidR="009C6971">
        <w:rPr>
          <w:rFonts w:ascii="Arial" w:hAnsi="Arial" w:cs="Arial"/>
          <w:sz w:val="24"/>
          <w:szCs w:val="24"/>
          <w:highlight w:val="green"/>
        </w:rPr>
        <w:t xml:space="preserve"> </w:t>
      </w:r>
      <w:r w:rsidRPr="0063699A">
        <w:rPr>
          <w:rFonts w:ascii="Arial" w:hAnsi="Arial" w:cs="Arial"/>
          <w:sz w:val="24"/>
          <w:szCs w:val="24"/>
          <w:highlight w:val="green"/>
        </w:rPr>
        <w:t>database may be released in aggregate form, with all personally</w:t>
      </w:r>
      <w:r w:rsidR="00D95F2C">
        <w:rPr>
          <w:rFonts w:ascii="Arial" w:hAnsi="Arial" w:cs="Arial"/>
          <w:sz w:val="24"/>
          <w:szCs w:val="24"/>
          <w:highlight w:val="green"/>
        </w:rPr>
        <w:t xml:space="preserve"> </w:t>
      </w:r>
      <w:r w:rsidRPr="0063699A">
        <w:rPr>
          <w:rFonts w:ascii="Arial" w:hAnsi="Arial" w:cs="Arial"/>
          <w:sz w:val="24"/>
          <w:szCs w:val="24"/>
          <w:highlight w:val="green"/>
        </w:rPr>
        <w:t>identifying information redacted, for the purpose of statistical</w:t>
      </w:r>
      <w:r w:rsidR="00BB794C">
        <w:rPr>
          <w:rFonts w:ascii="Arial" w:hAnsi="Arial" w:cs="Arial"/>
          <w:sz w:val="24"/>
          <w:szCs w:val="24"/>
          <w:highlight w:val="green"/>
        </w:rPr>
        <w:t xml:space="preserve"> </w:t>
      </w:r>
      <w:r w:rsidRPr="0063699A">
        <w:rPr>
          <w:rFonts w:ascii="Arial" w:hAnsi="Arial" w:cs="Arial"/>
          <w:sz w:val="24"/>
          <w:szCs w:val="24"/>
          <w:highlight w:val="green"/>
        </w:rPr>
        <w:t>analysis and oversight of agency performance and actions.</w:t>
      </w:r>
    </w:p>
    <w:p w:rsidR="006A5281" w:rsidRPr="0063699A" w:rsidRDefault="006A5281"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(c) Information contained in the medical marijuana authorization database shall not be shared with the federal government or its agents unless the particular patient or designated provider is convicted in state court for violating this chapter or chapter 69.50 RCW.</w:t>
      </w:r>
    </w:p>
    <w:p w:rsidR="006A5281" w:rsidRPr="0063699A" w:rsidRDefault="006A5281"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rsidR="003107FA" w:rsidRPr="0063699A" w:rsidRDefault="003107FA" w:rsidP="003107FA">
      <w:pPr>
        <w:spacing w:after="0"/>
        <w:ind w:left="1080" w:hanging="360"/>
        <w:rPr>
          <w:rFonts w:ascii="Arial" w:hAnsi="Arial" w:cs="Arial"/>
          <w:sz w:val="24"/>
          <w:szCs w:val="24"/>
          <w:highlight w:val="green"/>
        </w:rPr>
      </w:pPr>
      <w:r w:rsidRPr="0063699A">
        <w:rPr>
          <w:rFonts w:ascii="Arial" w:hAnsi="Arial" w:cs="Arial"/>
          <w:sz w:val="24"/>
          <w:szCs w:val="24"/>
          <w:highlight w:val="green"/>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database. The report must also provide initial enrollment figures in the medical marijuana authorization database and estimates of expected future enrollment. </w:t>
      </w:r>
    </w:p>
    <w:p w:rsidR="003107FA" w:rsidRPr="0063699A" w:rsidRDefault="003107FA" w:rsidP="003107FA">
      <w:pPr>
        <w:spacing w:after="0"/>
        <w:ind w:left="720" w:hanging="360"/>
        <w:rPr>
          <w:rFonts w:ascii="Arial" w:hAnsi="Arial" w:cs="Arial"/>
          <w:sz w:val="24"/>
          <w:szCs w:val="24"/>
          <w:highlight w:val="green"/>
        </w:rPr>
      </w:pPr>
      <w:r w:rsidRPr="0063699A">
        <w:rPr>
          <w:rFonts w:ascii="Arial" w:hAnsi="Arial" w:cs="Arial"/>
          <w:sz w:val="24"/>
          <w:szCs w:val="24"/>
          <w:highlight w:val="green"/>
        </w:rPr>
        <w:t>(11)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rsidR="006A5281" w:rsidRDefault="003107FA" w:rsidP="003107FA">
      <w:pPr>
        <w:spacing w:after="0"/>
        <w:ind w:left="720" w:hanging="360"/>
        <w:rPr>
          <w:rFonts w:ascii="Arial" w:hAnsi="Arial" w:cs="Arial"/>
          <w:sz w:val="24"/>
          <w:szCs w:val="24"/>
        </w:rPr>
      </w:pPr>
      <w:r w:rsidRPr="0063699A">
        <w:rPr>
          <w:rFonts w:ascii="Arial" w:hAnsi="Arial" w:cs="Arial"/>
          <w:sz w:val="24"/>
          <w:szCs w:val="24"/>
          <w:highlight w:val="green"/>
        </w:rPr>
        <w:t>(12) The department may adopt rules to implement this section.</w:t>
      </w:r>
    </w:p>
    <w:p w:rsidR="003107FA" w:rsidRPr="009B2103" w:rsidRDefault="003107FA"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133D2F">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22. </w:t>
      </w:r>
      <w:r w:rsidRPr="009B2103">
        <w:rPr>
          <w:rFonts w:ascii="Arial" w:hAnsi="Arial" w:cs="Arial"/>
          <w:sz w:val="24"/>
          <w:szCs w:val="24"/>
        </w:rPr>
        <w:t>A new section is added to chapter 42.56 RCW to read as follows:</w:t>
      </w:r>
    </w:p>
    <w:p w:rsidR="006A5281" w:rsidRPr="009B2103" w:rsidRDefault="006A5281" w:rsidP="003107FA">
      <w:pPr>
        <w:spacing w:after="0"/>
        <w:ind w:left="360"/>
        <w:rPr>
          <w:rFonts w:ascii="Arial" w:hAnsi="Arial" w:cs="Arial"/>
          <w:sz w:val="24"/>
          <w:szCs w:val="24"/>
        </w:rPr>
      </w:pPr>
      <w:r w:rsidRPr="00C1783A">
        <w:rPr>
          <w:rFonts w:ascii="Arial" w:hAnsi="Arial" w:cs="Arial"/>
          <w:sz w:val="24"/>
          <w:szCs w:val="24"/>
          <w:highlight w:val="green"/>
        </w:rPr>
        <w:t>Records in the medical marijuana authorization database established in section 21 of this act containing names and other personally identifiable information of qualifying patients and designated providers are exempt from disclosure under this chapter.</w:t>
      </w:r>
    </w:p>
    <w:p w:rsidR="006A5281" w:rsidRDefault="006A5281" w:rsidP="006A5281">
      <w:pPr>
        <w:spacing w:after="0"/>
        <w:rPr>
          <w:rFonts w:ascii="Arial" w:hAnsi="Arial" w:cs="Arial"/>
          <w:sz w:val="24"/>
          <w:szCs w:val="24"/>
        </w:rPr>
      </w:pPr>
    </w:p>
    <w:p w:rsidR="003107FA" w:rsidRPr="003107FA" w:rsidRDefault="003107FA" w:rsidP="003107FA">
      <w:pPr>
        <w:spacing w:after="0"/>
        <w:rPr>
          <w:rFonts w:ascii="Arial" w:hAnsi="Arial" w:cs="Arial"/>
          <w:sz w:val="24"/>
          <w:szCs w:val="24"/>
        </w:rPr>
      </w:pPr>
      <w:r w:rsidRPr="00133D2F">
        <w:rPr>
          <w:rFonts w:ascii="Arial" w:hAnsi="Arial" w:cs="Arial"/>
          <w:b/>
          <w:sz w:val="24"/>
          <w:szCs w:val="24"/>
        </w:rPr>
        <w:t>NEW SECTION.</w:t>
      </w:r>
      <w:r w:rsidRPr="003107FA">
        <w:rPr>
          <w:rFonts w:ascii="Arial" w:hAnsi="Arial" w:cs="Arial"/>
          <w:sz w:val="24"/>
          <w:szCs w:val="24"/>
        </w:rPr>
        <w:t xml:space="preserve"> </w:t>
      </w:r>
      <w:r w:rsidRPr="003107FA">
        <w:rPr>
          <w:rFonts w:ascii="Arial" w:hAnsi="Arial" w:cs="Arial"/>
          <w:b/>
          <w:bCs/>
          <w:sz w:val="24"/>
          <w:szCs w:val="24"/>
        </w:rPr>
        <w:t xml:space="preserve">Sec. 23. </w:t>
      </w:r>
      <w:r w:rsidRPr="003107FA">
        <w:rPr>
          <w:rFonts w:ascii="Arial" w:hAnsi="Arial" w:cs="Arial"/>
          <w:sz w:val="24"/>
          <w:szCs w:val="24"/>
        </w:rPr>
        <w:t>A new section is added to chapter</w:t>
      </w:r>
      <w:r>
        <w:rPr>
          <w:rFonts w:ascii="Arial" w:hAnsi="Arial" w:cs="Arial"/>
          <w:sz w:val="24"/>
          <w:szCs w:val="24"/>
        </w:rPr>
        <w:t xml:space="preserve"> 69.51A RCW to read as follows:</w:t>
      </w:r>
    </w:p>
    <w:p w:rsidR="003107FA" w:rsidRPr="00C1783A" w:rsidRDefault="003107FA" w:rsidP="003107FA">
      <w:pPr>
        <w:spacing w:after="0"/>
        <w:ind w:left="720" w:hanging="360"/>
        <w:rPr>
          <w:rFonts w:ascii="Arial" w:hAnsi="Arial" w:cs="Arial"/>
          <w:sz w:val="24"/>
          <w:szCs w:val="24"/>
          <w:highlight w:val="green"/>
        </w:rPr>
      </w:pPr>
      <w:r w:rsidRPr="003107FA">
        <w:rPr>
          <w:rFonts w:ascii="Arial" w:hAnsi="Arial" w:cs="Arial"/>
          <w:sz w:val="24"/>
          <w:szCs w:val="24"/>
        </w:rPr>
        <w:t xml:space="preserve">(1) </w:t>
      </w:r>
      <w:bookmarkStart w:id="0" w:name="_GoBack"/>
      <w:bookmarkEnd w:id="0"/>
      <w:r w:rsidRPr="00C1783A">
        <w:rPr>
          <w:rFonts w:ascii="Arial" w:hAnsi="Arial" w:cs="Arial"/>
          <w:sz w:val="24"/>
          <w:szCs w:val="24"/>
          <w:highlight w:val="green"/>
        </w:rPr>
        <w:t>It is unlawful for a person to knowingly or intentionally:</w:t>
      </w:r>
    </w:p>
    <w:p w:rsidR="003107FA" w:rsidRPr="00C1783A" w:rsidRDefault="003107FA" w:rsidP="003107FA">
      <w:pPr>
        <w:spacing w:after="0"/>
        <w:ind w:left="1080" w:hanging="360"/>
        <w:rPr>
          <w:rFonts w:ascii="Arial" w:hAnsi="Arial" w:cs="Arial"/>
          <w:sz w:val="24"/>
          <w:szCs w:val="24"/>
          <w:highlight w:val="green"/>
        </w:rPr>
      </w:pPr>
      <w:r w:rsidRPr="00C1783A">
        <w:rPr>
          <w:rFonts w:ascii="Arial" w:hAnsi="Arial" w:cs="Arial"/>
          <w:sz w:val="24"/>
          <w:szCs w:val="24"/>
          <w:highlight w:val="green"/>
        </w:rPr>
        <w:t>(a) Access the medical marijuana authorization database for any reason not authorized under section 21 of this act;</w:t>
      </w:r>
    </w:p>
    <w:p w:rsidR="003107FA" w:rsidRPr="00C1783A" w:rsidRDefault="003107FA" w:rsidP="003107FA">
      <w:pPr>
        <w:spacing w:after="0"/>
        <w:ind w:left="1080" w:hanging="360"/>
        <w:rPr>
          <w:rFonts w:ascii="Arial" w:hAnsi="Arial" w:cs="Arial"/>
          <w:sz w:val="24"/>
          <w:szCs w:val="24"/>
          <w:highlight w:val="green"/>
        </w:rPr>
      </w:pPr>
      <w:r w:rsidRPr="00C1783A">
        <w:rPr>
          <w:rFonts w:ascii="Arial" w:hAnsi="Arial" w:cs="Arial"/>
          <w:sz w:val="24"/>
          <w:szCs w:val="24"/>
          <w:highlight w:val="green"/>
        </w:rPr>
        <w:lastRenderedPageBreak/>
        <w:t>(b) Disclose any information received from the medical marijuana authorization database in violation of section 21 of this act including, but not limited to, qualifying patient or designated provider names, addresses, or amount of marijuana for which they are authorized;</w:t>
      </w:r>
    </w:p>
    <w:p w:rsidR="003107FA" w:rsidRPr="003107FA" w:rsidRDefault="003107FA" w:rsidP="003107FA">
      <w:pPr>
        <w:spacing w:after="0"/>
        <w:ind w:left="1080" w:hanging="360"/>
        <w:rPr>
          <w:rFonts w:ascii="Arial" w:hAnsi="Arial" w:cs="Arial"/>
          <w:sz w:val="24"/>
          <w:szCs w:val="24"/>
        </w:rPr>
      </w:pPr>
      <w:r w:rsidRPr="00C1783A">
        <w:rPr>
          <w:rFonts w:ascii="Arial" w:hAnsi="Arial" w:cs="Arial"/>
          <w:sz w:val="24"/>
          <w:szCs w:val="24"/>
          <w:highlight w:val="green"/>
        </w:rPr>
        <w:t>(c) Produce a recognition card or to tamper with a recognition card for the purpose of having it accepted by a marijuana retailer holding a medical marijuana endorsement in order to purchase marijuana as a qualifying patient or designated provider or to grow marijuana plants in accordance with this chapter;</w:t>
      </w:r>
    </w:p>
    <w:p w:rsidR="003107FA" w:rsidRPr="003107FA" w:rsidRDefault="003107FA" w:rsidP="003107FA">
      <w:pPr>
        <w:spacing w:after="0"/>
        <w:ind w:left="1080" w:hanging="360"/>
        <w:rPr>
          <w:rFonts w:ascii="Arial" w:hAnsi="Arial" w:cs="Arial"/>
          <w:sz w:val="24"/>
          <w:szCs w:val="24"/>
        </w:rPr>
      </w:pPr>
      <w:r w:rsidRPr="003107FA">
        <w:rPr>
          <w:rFonts w:ascii="Arial" w:hAnsi="Arial" w:cs="Arial"/>
          <w:sz w:val="24"/>
          <w:szCs w:val="24"/>
        </w:rPr>
        <w:t xml:space="preserve">(d) </w:t>
      </w:r>
      <w:r w:rsidRPr="00C1783A">
        <w:rPr>
          <w:rFonts w:ascii="Arial" w:hAnsi="Arial" w:cs="Arial"/>
          <w:sz w:val="24"/>
          <w:szCs w:val="24"/>
          <w:highlight w:val="cyan"/>
        </w:rPr>
        <w:t>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rsidR="003107FA" w:rsidRPr="00C1783A" w:rsidRDefault="003107FA" w:rsidP="003107FA">
      <w:pPr>
        <w:spacing w:after="0"/>
        <w:ind w:left="1080" w:hanging="360"/>
        <w:rPr>
          <w:rFonts w:ascii="Arial" w:hAnsi="Arial" w:cs="Arial"/>
          <w:sz w:val="24"/>
          <w:szCs w:val="24"/>
          <w:highlight w:val="green"/>
        </w:rPr>
      </w:pPr>
      <w:r w:rsidRPr="003107FA">
        <w:rPr>
          <w:rFonts w:ascii="Arial" w:hAnsi="Arial" w:cs="Arial"/>
          <w:sz w:val="24"/>
          <w:szCs w:val="24"/>
        </w:rPr>
        <w:t xml:space="preserve">(e) </w:t>
      </w:r>
      <w:r w:rsidRPr="00C1783A">
        <w:rPr>
          <w:rFonts w:ascii="Arial" w:hAnsi="Arial" w:cs="Arial"/>
          <w:sz w:val="24"/>
          <w:szCs w:val="24"/>
          <w:highlight w:val="green"/>
        </w:rPr>
        <w:t>If the person is a qualifying patient, sell, donate, or otherwise supply marijuana produced or obtained by the qualifying patient to another person.</w:t>
      </w:r>
    </w:p>
    <w:p w:rsidR="003107FA" w:rsidRDefault="003107FA" w:rsidP="003107FA">
      <w:pPr>
        <w:spacing w:after="0"/>
        <w:ind w:left="720" w:hanging="360"/>
        <w:rPr>
          <w:rFonts w:ascii="Arial" w:hAnsi="Arial" w:cs="Arial"/>
          <w:sz w:val="24"/>
          <w:szCs w:val="24"/>
        </w:rPr>
      </w:pPr>
      <w:r w:rsidRPr="00C1783A">
        <w:rPr>
          <w:rFonts w:ascii="Arial" w:hAnsi="Arial" w:cs="Arial"/>
          <w:sz w:val="24"/>
          <w:szCs w:val="24"/>
          <w:highlight w:val="green"/>
        </w:rPr>
        <w:t>(2) A person who violates this section is guilty of a class C felony.</w:t>
      </w:r>
    </w:p>
    <w:p w:rsidR="003107FA" w:rsidRPr="009B2103" w:rsidRDefault="003107FA" w:rsidP="006A5281">
      <w:pPr>
        <w:spacing w:after="0"/>
        <w:rPr>
          <w:rFonts w:ascii="Arial" w:hAnsi="Arial" w:cs="Arial"/>
          <w:sz w:val="24"/>
          <w:szCs w:val="24"/>
        </w:rPr>
      </w:pPr>
    </w:p>
    <w:p w:rsidR="006A5281" w:rsidRDefault="006A5281" w:rsidP="006A5281">
      <w:pPr>
        <w:spacing w:after="0"/>
        <w:rPr>
          <w:rFonts w:ascii="Arial" w:hAnsi="Arial" w:cs="Arial"/>
          <w:sz w:val="24"/>
          <w:szCs w:val="24"/>
        </w:rPr>
      </w:pPr>
      <w:r w:rsidRPr="009B2103">
        <w:rPr>
          <w:rFonts w:ascii="Arial" w:hAnsi="Arial" w:cs="Arial"/>
          <w:b/>
          <w:bCs/>
          <w:sz w:val="24"/>
          <w:szCs w:val="24"/>
        </w:rPr>
        <w:t xml:space="preserve">Sec. 24. </w:t>
      </w:r>
      <w:r w:rsidRPr="009B2103">
        <w:rPr>
          <w:rFonts w:ascii="Arial" w:hAnsi="Arial" w:cs="Arial"/>
          <w:sz w:val="24"/>
          <w:szCs w:val="24"/>
        </w:rPr>
        <w:t>RCW 69.51A.040 and 2011 c 181 s 401 are each amended to read as follows:</w:t>
      </w:r>
    </w:p>
    <w:p w:rsidR="00B437FB" w:rsidRPr="00EE2D0B" w:rsidRDefault="003107FA" w:rsidP="00133D2F">
      <w:pPr>
        <w:spacing w:after="0"/>
        <w:ind w:left="360"/>
        <w:rPr>
          <w:rFonts w:ascii="Arial" w:hAnsi="Arial" w:cs="Arial"/>
          <w:sz w:val="24"/>
          <w:szCs w:val="24"/>
          <w:highlight w:val="green"/>
        </w:rPr>
      </w:pPr>
      <w:r w:rsidRPr="00EE2D0B">
        <w:rPr>
          <w:rFonts w:ascii="Arial" w:hAnsi="Arial" w:cs="Arial"/>
          <w:sz w:val="24"/>
          <w:szCs w:val="24"/>
          <w:highlight w:val="green"/>
        </w:rPr>
        <w:t xml:space="preserve">The medical use of marijuana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rsidR="00B437FB" w:rsidRPr="00EE2D0B">
        <w:rPr>
          <w:rFonts w:ascii="Arial" w:hAnsi="Arial" w:cs="Arial"/>
          <w:sz w:val="24"/>
          <w:szCs w:val="24"/>
          <w:highlight w:val="green"/>
        </w:rPr>
        <w:t>marijuana under state law, or have real or personal property seized or forfeited for possession, manufacture, or delivery of, or for possession with intent to manufacture or deliver, marijuana under state law, and investigating law enforcement officers and agencies may not be held civilly liable for failure to seize marijuana in this circumstance, if:</w:t>
      </w:r>
    </w:p>
    <w:p w:rsidR="006A5281" w:rsidRPr="00EE2D0B" w:rsidRDefault="00B437FB" w:rsidP="00573AC8">
      <w:pPr>
        <w:spacing w:after="0"/>
        <w:ind w:left="720" w:hanging="360"/>
        <w:rPr>
          <w:rFonts w:ascii="Arial" w:hAnsi="Arial" w:cs="Arial"/>
          <w:sz w:val="24"/>
          <w:szCs w:val="24"/>
          <w:highlight w:val="green"/>
        </w:rPr>
      </w:pPr>
      <w:r w:rsidRPr="00EE2D0B">
        <w:rPr>
          <w:rFonts w:ascii="Arial" w:hAnsi="Arial" w:cs="Arial"/>
          <w:sz w:val="24"/>
          <w:szCs w:val="24"/>
          <w:highlight w:val="green"/>
        </w:rPr>
        <w:t>(1)(a) The qualifying patient or designated provider has been entered into the medical marijuana authorization database and holds a valid recognition card and possesses no more than the amount of marijuana concentrates, useable marijuana, plants, or marijuana-infused products authorized under section 19 of this act.</w:t>
      </w:r>
      <w:r w:rsidR="006A5281" w:rsidRPr="00EE2D0B">
        <w:rPr>
          <w:rFonts w:ascii="Arial" w:hAnsi="Arial" w:cs="Arial"/>
          <w:sz w:val="24"/>
          <w:szCs w:val="24"/>
          <w:highlight w:val="green"/>
        </w:rPr>
        <w:t xml:space="preserve"> If a person is both a qualifying patient and a designated provider for another qualifying patient, the person may possess no more than twice the amounts described in section 19 of this act for the qualifying patient and designated provider, whether the plants marijuana concentrates, useable marijuana, or marijuana-infused products are possessed individually or in combination between the qualifying patient and his or her designated provider;</w:t>
      </w:r>
    </w:p>
    <w:p w:rsidR="006A5281" w:rsidRPr="00EE2D0B" w:rsidRDefault="006A5281" w:rsidP="00573AC8">
      <w:pPr>
        <w:spacing w:after="0"/>
        <w:ind w:left="1080" w:hanging="360"/>
        <w:rPr>
          <w:rFonts w:ascii="Arial" w:hAnsi="Arial" w:cs="Arial"/>
          <w:sz w:val="24"/>
          <w:szCs w:val="24"/>
          <w:highlight w:val="green"/>
        </w:rPr>
      </w:pPr>
      <w:r w:rsidRPr="00EE2D0B">
        <w:rPr>
          <w:rFonts w:ascii="Arial" w:hAnsi="Arial" w:cs="Arial"/>
          <w:sz w:val="24"/>
          <w:szCs w:val="24"/>
          <w:highlight w:val="green"/>
        </w:rPr>
        <w:t>(b) The qualifying patient or designated provider presents his or her recognition card to any law enforcement officer who questions the patient or provider regarding his or her medical use of marijuana;</w:t>
      </w:r>
    </w:p>
    <w:p w:rsidR="006A5281" w:rsidRPr="00EE2D0B" w:rsidRDefault="006A5281" w:rsidP="00573AC8">
      <w:pPr>
        <w:spacing w:after="0"/>
        <w:ind w:left="1080" w:hanging="360"/>
        <w:rPr>
          <w:rFonts w:ascii="Arial" w:hAnsi="Arial" w:cs="Arial"/>
          <w:sz w:val="24"/>
          <w:szCs w:val="24"/>
          <w:highlight w:val="green"/>
        </w:rPr>
      </w:pPr>
      <w:r w:rsidRPr="00EE2D0B">
        <w:rPr>
          <w:rFonts w:ascii="Arial" w:hAnsi="Arial" w:cs="Arial"/>
          <w:sz w:val="24"/>
          <w:szCs w:val="24"/>
          <w:highlight w:val="green"/>
        </w:rPr>
        <w:t>(c) The qualifying patient or designated provider keeps a copy of his or her recognition card and the qualifying patient or designated provider's contact information posted prominently next to any plants, marijuana concentrates, marijuana-infused products, or useable marijuana located at his or her residence;</w:t>
      </w:r>
    </w:p>
    <w:p w:rsidR="00B437FB" w:rsidRPr="00EE2D0B" w:rsidRDefault="00B437FB" w:rsidP="00573AC8">
      <w:pPr>
        <w:spacing w:after="0"/>
        <w:ind w:left="1080" w:hanging="360"/>
        <w:rPr>
          <w:rFonts w:ascii="Arial" w:hAnsi="Arial" w:cs="Arial"/>
          <w:sz w:val="24"/>
          <w:szCs w:val="24"/>
          <w:highlight w:val="green"/>
        </w:rPr>
      </w:pPr>
      <w:r w:rsidRPr="00EE2D0B">
        <w:rPr>
          <w:rFonts w:ascii="Arial" w:hAnsi="Arial" w:cs="Arial"/>
          <w:sz w:val="24"/>
          <w:szCs w:val="24"/>
          <w:highlight w:val="green"/>
        </w:rPr>
        <w:t>(d) The investigating law enforcement officer does not possess evidence that:</w:t>
      </w:r>
    </w:p>
    <w:p w:rsidR="00B437FB" w:rsidRPr="00EE2D0B" w:rsidRDefault="00B437FB" w:rsidP="00573AC8">
      <w:pPr>
        <w:spacing w:after="0"/>
        <w:ind w:left="1440" w:hanging="360"/>
        <w:rPr>
          <w:rFonts w:ascii="Arial" w:hAnsi="Arial" w:cs="Arial"/>
          <w:sz w:val="24"/>
          <w:szCs w:val="24"/>
          <w:highlight w:val="green"/>
        </w:rPr>
      </w:pPr>
      <w:r w:rsidRPr="00EE2D0B">
        <w:rPr>
          <w:rFonts w:ascii="Arial" w:hAnsi="Arial" w:cs="Arial"/>
          <w:sz w:val="24"/>
          <w:szCs w:val="24"/>
          <w:highlight w:val="green"/>
        </w:rPr>
        <w:t>(</w:t>
      </w:r>
      <w:proofErr w:type="spellStart"/>
      <w:r w:rsidRPr="00EE2D0B">
        <w:rPr>
          <w:rFonts w:ascii="Arial" w:hAnsi="Arial" w:cs="Arial"/>
          <w:sz w:val="24"/>
          <w:szCs w:val="24"/>
          <w:highlight w:val="green"/>
        </w:rPr>
        <w:t>i</w:t>
      </w:r>
      <w:proofErr w:type="spellEnd"/>
      <w:r w:rsidRPr="00EE2D0B">
        <w:rPr>
          <w:rFonts w:ascii="Arial" w:hAnsi="Arial" w:cs="Arial"/>
          <w:sz w:val="24"/>
          <w:szCs w:val="24"/>
          <w:highlight w:val="green"/>
        </w:rPr>
        <w:t>) The designated provider has converted marijuana produced or obtained for the qualifying patient for his or her own personal use or benefit; or</w:t>
      </w:r>
    </w:p>
    <w:p w:rsidR="006A5281" w:rsidRPr="00EE2D0B" w:rsidRDefault="006A5281" w:rsidP="00573AC8">
      <w:pPr>
        <w:spacing w:after="0"/>
        <w:ind w:left="1440" w:hanging="360"/>
        <w:rPr>
          <w:rFonts w:ascii="Arial" w:hAnsi="Arial" w:cs="Arial"/>
          <w:sz w:val="24"/>
          <w:szCs w:val="24"/>
          <w:highlight w:val="green"/>
        </w:rPr>
      </w:pPr>
      <w:r w:rsidRPr="00EE2D0B">
        <w:rPr>
          <w:rFonts w:ascii="Arial" w:hAnsi="Arial" w:cs="Arial"/>
          <w:sz w:val="24"/>
          <w:szCs w:val="24"/>
          <w:highlight w:val="green"/>
        </w:rPr>
        <w:t>(ii) The qualifying patient sold, donated, or supplied marijuana to another person; and</w:t>
      </w:r>
    </w:p>
    <w:p w:rsidR="006A5281" w:rsidRPr="00EE2D0B" w:rsidRDefault="006A5281" w:rsidP="00573AC8">
      <w:pPr>
        <w:spacing w:after="0"/>
        <w:ind w:left="1080" w:hanging="360"/>
        <w:rPr>
          <w:rFonts w:ascii="Arial" w:hAnsi="Arial" w:cs="Arial"/>
          <w:sz w:val="24"/>
          <w:szCs w:val="24"/>
          <w:highlight w:val="green"/>
        </w:rPr>
      </w:pPr>
      <w:r w:rsidRPr="00EE2D0B">
        <w:rPr>
          <w:rFonts w:ascii="Arial" w:hAnsi="Arial" w:cs="Arial"/>
          <w:sz w:val="24"/>
          <w:szCs w:val="24"/>
          <w:highlight w:val="green"/>
        </w:rPr>
        <w:t>(e) The designated provider has not served as a designated provider to more than one qualifying patient within a fifteen-day period;</w:t>
      </w:r>
      <w:r w:rsidR="00B437FB" w:rsidRPr="00EE2D0B">
        <w:rPr>
          <w:rFonts w:ascii="Arial" w:hAnsi="Arial" w:cs="Arial"/>
          <w:sz w:val="24"/>
          <w:szCs w:val="24"/>
          <w:highlight w:val="green"/>
        </w:rPr>
        <w:t xml:space="preserve"> OR</w:t>
      </w:r>
    </w:p>
    <w:p w:rsidR="00B437FB" w:rsidRPr="00B437FB" w:rsidRDefault="00B437FB" w:rsidP="00573AC8">
      <w:pPr>
        <w:spacing w:after="0"/>
        <w:ind w:left="720" w:hanging="360"/>
        <w:rPr>
          <w:rFonts w:ascii="Arial" w:hAnsi="Arial" w:cs="Arial"/>
          <w:sz w:val="24"/>
          <w:szCs w:val="24"/>
        </w:rPr>
      </w:pPr>
      <w:r w:rsidRPr="00EE2D0B">
        <w:rPr>
          <w:rFonts w:ascii="Arial" w:hAnsi="Arial" w:cs="Arial"/>
          <w:sz w:val="24"/>
          <w:szCs w:val="24"/>
          <w:highlight w:val="green"/>
        </w:rPr>
        <w:lastRenderedPageBreak/>
        <w:t>(2) The qualifying patient or designated provider participates in a cooperative as provided in section 26 of this act.</w:t>
      </w:r>
    </w:p>
    <w:p w:rsidR="006A5281" w:rsidRPr="009B2103" w:rsidRDefault="006A5281" w:rsidP="006A5281">
      <w:pPr>
        <w:spacing w:after="0"/>
        <w:rPr>
          <w:rFonts w:ascii="Arial" w:hAnsi="Arial" w:cs="Arial"/>
          <w:sz w:val="24"/>
          <w:szCs w:val="24"/>
        </w:rPr>
      </w:pPr>
    </w:p>
    <w:p w:rsidR="006A5281" w:rsidRPr="009B2103" w:rsidRDefault="00B437FB" w:rsidP="006A5281">
      <w:pPr>
        <w:spacing w:after="0"/>
        <w:rPr>
          <w:rFonts w:ascii="Arial" w:hAnsi="Arial" w:cs="Arial"/>
          <w:sz w:val="24"/>
          <w:szCs w:val="24"/>
        </w:rPr>
      </w:pPr>
      <w:r w:rsidRPr="00B437FB">
        <w:rPr>
          <w:rFonts w:ascii="Arial" w:hAnsi="Arial" w:cs="Arial"/>
          <w:b/>
          <w:bCs/>
          <w:sz w:val="24"/>
          <w:szCs w:val="24"/>
        </w:rPr>
        <w:t xml:space="preserve">Sec. 25. </w:t>
      </w:r>
      <w:r w:rsidRPr="00B437FB">
        <w:rPr>
          <w:rFonts w:ascii="Arial" w:hAnsi="Arial" w:cs="Arial"/>
          <w:sz w:val="24"/>
          <w:szCs w:val="24"/>
        </w:rPr>
        <w:t>RCW 69.51A.043 and 2011 c 181 s 402 are each am</w:t>
      </w:r>
      <w:r>
        <w:rPr>
          <w:rFonts w:ascii="Arial" w:hAnsi="Arial" w:cs="Arial"/>
          <w:sz w:val="24"/>
          <w:szCs w:val="24"/>
        </w:rPr>
        <w:t>ended to read as follows:</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(1) A qualifying patient or designated provider who has a valid authorization from his or her health care professional, but is not entered in the medical marijuana authorization database and does not have a recognition card may raise the affirmative defense set forth in subsection (2) of this section, if:</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(a) The qualifying patient or designated provider presents his or her authorization to any law enforcement officer who questions the patient or provider regarding his or her medical use of marijuana;</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(b) The qualifying patient or designated provider possesses no more marijuana than the limits set forth in section 19(3) of this act;</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(c) The qualifying patient or designated provider is in compliance with all other terms and conditions of this chapter;</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(d) The investigating law enforcement officer does not have probable cause to believe that the qualifying patient or designated provider has committed a felony, or is committing a misdemeanor in the officer's presence, that does not relate to the medical use of marijuana; and</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(e) No outstanding warrant for arrest exists for the qualifying</w:t>
      </w:r>
      <w:r w:rsidR="00B437FB" w:rsidRPr="00EE2D0B">
        <w:rPr>
          <w:rFonts w:ascii="Arial" w:hAnsi="Arial" w:cs="Arial"/>
          <w:sz w:val="24"/>
          <w:szCs w:val="24"/>
          <w:highlight w:val="green"/>
        </w:rPr>
        <w:t>3patient or designated provider</w:t>
      </w:r>
    </w:p>
    <w:p w:rsidR="006A5281" w:rsidRPr="009B2103" w:rsidRDefault="006A5281" w:rsidP="00B437FB">
      <w:pPr>
        <w:spacing w:after="0"/>
        <w:ind w:left="720" w:hanging="360"/>
        <w:rPr>
          <w:rFonts w:ascii="Arial" w:hAnsi="Arial" w:cs="Arial"/>
          <w:sz w:val="24"/>
          <w:szCs w:val="24"/>
        </w:rPr>
      </w:pPr>
      <w:r w:rsidRPr="00EE2D0B">
        <w:rPr>
          <w:rFonts w:ascii="Arial" w:hAnsi="Arial" w:cs="Arial"/>
          <w:sz w:val="24"/>
          <w:szCs w:val="24"/>
          <w:highlight w:val="green"/>
        </w:rPr>
        <w:t>(2) A qualifying patient or designated provider who is not entered in the medical marijuana authorization database and does not have a recognition card, but who presents his or her authorization to any law enforcement officer who questions the patient or provider regarding his or her medical use of marijuana, may assert an affirmative defense to charges of violations of state law relating to marijuana through proof at trial, by a preponderance of the evidence, that he or she otherwise meets the requirements of RCW 69.51A.040. A qualifying patient or designated provider meeting the conditions of this subsection but possessing more marijuana than the limits set forth in section 19(3) of this act may, in the investigating law enforcement officer's discretion, be taken into custody and booked into jail in connection with the investigation of the incident.</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573AC8">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26. </w:t>
      </w:r>
      <w:r w:rsidRPr="009B2103">
        <w:rPr>
          <w:rFonts w:ascii="Arial" w:hAnsi="Arial" w:cs="Arial"/>
          <w:sz w:val="24"/>
          <w:szCs w:val="24"/>
        </w:rPr>
        <w:t>A new section is added to chapter 69.51A RCW to read as follows:</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 xml:space="preserve">(2) Cooperatives may not be located within one mile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one mile of a marijuana retailer. </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lastRenderedPageBreak/>
        <w:t>(3)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(4) Qualifying patients or designated providers who participate in a cooperative under this section:</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(b) May only participate in one cooperative;</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(c) May only grow plants in the cooperative and if he or she grows plants in the cooperative may not grow plants elsewhere;</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(d) Must provide assistance in growing plants. A monetary contribution or donation is not to be considered assistance under this section. Participants must provide nonmonetary resources and labor in order to participate; and</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(e) May not sell, donate, or otherwise provide marijuana, marijuana concentrates, useable marijuana, or marijuana-infused products to a person who is not participating under this section.</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(5) The location of the cooperative must be the domicile of one of the participants. Only one cooperative may be located per property tax parcel. A copy of each participant's recognition card must be kept at the location at all times.</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(6) The state liquor and cannabis board may adopt rules to implement this section including:</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(a) Any security requirements necessary to ensure the safety of the cooperative and to reduce the risk of diversion from the cooperative;</w:t>
      </w:r>
    </w:p>
    <w:p w:rsidR="006A5281" w:rsidRPr="00EE2D0B" w:rsidRDefault="006A5281" w:rsidP="00B437FB">
      <w:pPr>
        <w:spacing w:after="0"/>
        <w:ind w:left="1080" w:hanging="360"/>
        <w:rPr>
          <w:rFonts w:ascii="Arial" w:hAnsi="Arial" w:cs="Arial"/>
          <w:sz w:val="24"/>
          <w:szCs w:val="24"/>
          <w:highlight w:val="green"/>
        </w:rPr>
      </w:pPr>
      <w:r w:rsidRPr="00EE2D0B">
        <w:rPr>
          <w:rFonts w:ascii="Arial" w:hAnsi="Arial" w:cs="Arial"/>
          <w:sz w:val="24"/>
          <w:szCs w:val="24"/>
          <w:highlight w:val="green"/>
        </w:rPr>
        <w:t>(b) A seed to sale traceability model that is similar to the seed to sale traceability model used by licensees that will allow the state liquor and cannabis board to track all marijuana grown in a cooperative.</w:t>
      </w:r>
    </w:p>
    <w:p w:rsidR="006A5281" w:rsidRPr="009B2103" w:rsidRDefault="006A5281" w:rsidP="00B437FB">
      <w:pPr>
        <w:spacing w:after="0"/>
        <w:ind w:left="720" w:hanging="360"/>
        <w:rPr>
          <w:rFonts w:ascii="Arial" w:hAnsi="Arial" w:cs="Arial"/>
          <w:sz w:val="24"/>
          <w:szCs w:val="24"/>
        </w:rPr>
      </w:pPr>
      <w:r w:rsidRPr="00EE2D0B">
        <w:rPr>
          <w:rFonts w:ascii="Arial" w:hAnsi="Arial" w:cs="Arial"/>
          <w:sz w:val="24"/>
          <w:szCs w:val="24"/>
          <w:highlight w:val="green"/>
        </w:rPr>
        <w:t>(7)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573AC8">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27. </w:t>
      </w:r>
      <w:r w:rsidRPr="009B2103">
        <w:rPr>
          <w:rFonts w:ascii="Arial" w:hAnsi="Arial" w:cs="Arial"/>
          <w:sz w:val="24"/>
          <w:szCs w:val="24"/>
        </w:rPr>
        <w:t>A new section is added to chapter 69.51A RCW to read as follows:</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26 of this act.</w:t>
      </w:r>
    </w:p>
    <w:p w:rsidR="006A5281" w:rsidRPr="00EE2D0B" w:rsidRDefault="006A5281" w:rsidP="00B437FB">
      <w:pPr>
        <w:spacing w:after="0"/>
        <w:ind w:left="720" w:hanging="360"/>
        <w:rPr>
          <w:rFonts w:ascii="Arial" w:hAnsi="Arial" w:cs="Arial"/>
          <w:sz w:val="24"/>
          <w:szCs w:val="24"/>
          <w:highlight w:val="green"/>
        </w:rPr>
      </w:pPr>
      <w:r w:rsidRPr="00EE2D0B">
        <w:rPr>
          <w:rFonts w:ascii="Arial" w:hAnsi="Arial" w:cs="Arial"/>
          <w:sz w:val="24"/>
          <w:szCs w:val="24"/>
          <w:highlight w:val="green"/>
        </w:rPr>
        <w:t>(2)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rsidR="006A5281" w:rsidRPr="009B2103" w:rsidRDefault="006A5281" w:rsidP="00B437FB">
      <w:pPr>
        <w:spacing w:after="0"/>
        <w:ind w:left="720" w:hanging="360"/>
        <w:rPr>
          <w:rFonts w:ascii="Arial" w:hAnsi="Arial" w:cs="Arial"/>
          <w:sz w:val="24"/>
          <w:szCs w:val="24"/>
        </w:rPr>
      </w:pPr>
      <w:r w:rsidRPr="00EE2D0B">
        <w:rPr>
          <w:rFonts w:ascii="Arial" w:hAnsi="Arial" w:cs="Arial"/>
          <w:sz w:val="24"/>
          <w:szCs w:val="24"/>
          <w:highlight w:val="green"/>
        </w:rPr>
        <w:t>(3) Cities, towns, counties, and other municipalities may create and enforce civil penalties, including abatement procedures, for the growing or processing of marijuana and for keeping marijuana plants beyond or otherwise not in compliance with this section.</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573AC8">
        <w:rPr>
          <w:rFonts w:ascii="Arial" w:hAnsi="Arial" w:cs="Arial"/>
          <w:b/>
          <w:sz w:val="24"/>
          <w:szCs w:val="24"/>
        </w:rPr>
        <w:lastRenderedPageBreak/>
        <w:t>NEW SECTION.</w:t>
      </w:r>
      <w:r w:rsidRPr="009B2103">
        <w:rPr>
          <w:rFonts w:ascii="Arial" w:hAnsi="Arial" w:cs="Arial"/>
          <w:sz w:val="24"/>
          <w:szCs w:val="24"/>
        </w:rPr>
        <w:t xml:space="preserve"> </w:t>
      </w:r>
      <w:r w:rsidRPr="009B2103">
        <w:rPr>
          <w:rFonts w:ascii="Arial" w:hAnsi="Arial" w:cs="Arial"/>
          <w:b/>
          <w:bCs/>
          <w:sz w:val="24"/>
          <w:szCs w:val="24"/>
        </w:rPr>
        <w:t xml:space="preserve">Sec. 28. </w:t>
      </w:r>
      <w:r w:rsidRPr="009B2103">
        <w:rPr>
          <w:rFonts w:ascii="Arial" w:hAnsi="Arial" w:cs="Arial"/>
          <w:sz w:val="24"/>
          <w:szCs w:val="24"/>
        </w:rPr>
        <w:t>A new section is added to chapter 69.51A RCW to read as follows:</w:t>
      </w:r>
    </w:p>
    <w:p w:rsidR="006A5281" w:rsidRPr="00210C1A"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 xml:space="preserve">(1) Once </w:t>
      </w:r>
      <w:r w:rsidRPr="00210C1A">
        <w:rPr>
          <w:rFonts w:ascii="Arial" w:hAnsi="Arial" w:cs="Arial"/>
          <w:sz w:val="24"/>
          <w:szCs w:val="24"/>
          <w:highlight w:val="green"/>
        </w:rPr>
        <w:t>the state liquor and cannabis board adopts rules under subsection (2) of this section, qualifying patients or designated providers may only extract or separate the resin from marijuana or produce or process any form of marijuana concentrates or marijuana-infused products in accordance with those standards.</w:t>
      </w:r>
    </w:p>
    <w:p w:rsidR="006A5281" w:rsidRPr="009B2103" w:rsidRDefault="006A5281" w:rsidP="00B418A8">
      <w:pPr>
        <w:spacing w:after="0"/>
        <w:ind w:left="720" w:hanging="360"/>
        <w:rPr>
          <w:rFonts w:ascii="Arial" w:hAnsi="Arial" w:cs="Arial"/>
          <w:sz w:val="24"/>
          <w:szCs w:val="24"/>
        </w:rPr>
      </w:pPr>
      <w:r w:rsidRPr="00210C1A">
        <w:rPr>
          <w:rFonts w:ascii="Arial" w:hAnsi="Arial" w:cs="Arial"/>
          <w:sz w:val="24"/>
          <w:szCs w:val="24"/>
          <w:highlight w:val="green"/>
        </w:rPr>
        <w:t xml:space="preserve">(2) The state liquor and cannabis board must adopt rules permitting qualifying patients and designated providers to extract or separate the resin from marijuana using </w:t>
      </w:r>
      <w:proofErr w:type="spellStart"/>
      <w:r w:rsidRPr="00210C1A">
        <w:rPr>
          <w:rFonts w:ascii="Arial" w:hAnsi="Arial" w:cs="Arial"/>
          <w:sz w:val="24"/>
          <w:szCs w:val="24"/>
          <w:highlight w:val="green"/>
        </w:rPr>
        <w:t>noncombustable</w:t>
      </w:r>
      <w:proofErr w:type="spellEnd"/>
      <w:r w:rsidRPr="00210C1A">
        <w:rPr>
          <w:rFonts w:ascii="Arial" w:hAnsi="Arial" w:cs="Arial"/>
          <w:sz w:val="24"/>
          <w:szCs w:val="24"/>
          <w:highlight w:val="green"/>
        </w:rPr>
        <w:t xml:space="preserve"> methods. The rules must provide the noncombustible methods permitted and any restrictions on this practice.</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29. </w:t>
      </w:r>
      <w:r w:rsidRPr="009B2103">
        <w:rPr>
          <w:rFonts w:ascii="Arial" w:hAnsi="Arial" w:cs="Arial"/>
          <w:sz w:val="24"/>
          <w:szCs w:val="24"/>
        </w:rPr>
        <w:t>RCW 69.51A.045 and 2011 c 181 s 405 are each amended to read as follows:</w:t>
      </w:r>
    </w:p>
    <w:p w:rsidR="006A5281" w:rsidRPr="00EE2D0B"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(1) A qualifying patient or designated provider in possession of plants, marijuana concentrates, useable marijuana, or marijuana-infused products exceeding the limits set forth in this chapter but otherwise in compliance with all other terms and conditions of this chapter may establish an affirmative defense to charges of violations of state law relating to marijuana through proof at trial, by a preponderance of the evidence, that the qualifying patient's necessary medical use exceeds the amounts set forth in RCW1669.51A.040.</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green"/>
        </w:rPr>
        <w:t>(2) An investigating law enforcement officer may seize plants, marijuana concentrates, useable marijuana, or marijuana-infused products exceeding the amounts set forth this chapter. In the case of plants, the qualifying patient or designated provider shall be allowed to select the plants that will remain at the location. The officer and his or her law enforcement agency may not be held civilly liable for failure to seize marijuana in this circumstance.</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30. </w:t>
      </w:r>
      <w:r w:rsidRPr="009B2103">
        <w:rPr>
          <w:rFonts w:ascii="Arial" w:hAnsi="Arial" w:cs="Arial"/>
          <w:sz w:val="24"/>
          <w:szCs w:val="24"/>
        </w:rPr>
        <w:t>RCW 69.51A.055 and 2011 c 181 s 1105 are each amended to read as follows:</w:t>
      </w:r>
    </w:p>
    <w:p w:rsidR="006A5281" w:rsidRPr="00EE2D0B" w:rsidRDefault="006A5281" w:rsidP="00B418A8">
      <w:pPr>
        <w:spacing w:after="0"/>
        <w:ind w:left="720" w:hanging="360"/>
        <w:rPr>
          <w:rFonts w:ascii="Arial" w:hAnsi="Arial" w:cs="Arial"/>
          <w:sz w:val="24"/>
          <w:szCs w:val="24"/>
          <w:highlight w:val="red"/>
        </w:rPr>
      </w:pPr>
      <w:r w:rsidRPr="00EE2D0B">
        <w:rPr>
          <w:rFonts w:ascii="Arial" w:hAnsi="Arial" w:cs="Arial"/>
          <w:sz w:val="24"/>
          <w:szCs w:val="24"/>
          <w:highlight w:val="red"/>
        </w:rPr>
        <w:t>(1)(a)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rsidR="006A5281" w:rsidRPr="00EE2D0B" w:rsidRDefault="006A5281" w:rsidP="00B418A8">
      <w:pPr>
        <w:spacing w:after="0"/>
        <w:ind w:left="1080" w:hanging="360"/>
        <w:rPr>
          <w:rFonts w:ascii="Arial" w:hAnsi="Arial" w:cs="Arial"/>
          <w:sz w:val="24"/>
          <w:szCs w:val="24"/>
          <w:highlight w:val="red"/>
        </w:rPr>
      </w:pPr>
      <w:r w:rsidRPr="00EE2D0B">
        <w:rPr>
          <w:rFonts w:ascii="Arial" w:hAnsi="Arial" w:cs="Arial"/>
          <w:sz w:val="24"/>
          <w:szCs w:val="24"/>
          <w:highlight w:val="red"/>
        </w:rPr>
        <w:t xml:space="preserve">(b) The affirmative defenses established in RCW 69.51A.043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 </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red"/>
        </w:rPr>
        <w:t>(2) RCW 69.51A.040 does not apply to a person who is supervised for a criminal conviction by a corrections agency or department, including local governments or jails, that has determined that the terms of this chapter are inconsistent with and contrary to his or her supervision.</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31. </w:t>
      </w:r>
      <w:r w:rsidRPr="009B2103">
        <w:rPr>
          <w:rFonts w:ascii="Arial" w:hAnsi="Arial" w:cs="Arial"/>
          <w:sz w:val="24"/>
          <w:szCs w:val="24"/>
        </w:rPr>
        <w:t>RCW 69.51A.060 and 2011 c 181 s 501 are each amended to read as follows:</w:t>
      </w:r>
    </w:p>
    <w:p w:rsidR="006A5281" w:rsidRPr="00EE2D0B"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(1) It shall be a class 3 civil infraction to use or display medical marijuana in a manner or place which is open to the view of the general public.</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green"/>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w:t>
      </w:r>
      <w:proofErr w:type="spellStart"/>
      <w:r w:rsidRPr="00EE2D0B">
        <w:rPr>
          <w:rFonts w:ascii="Arial" w:hAnsi="Arial" w:cs="Arial"/>
          <w:sz w:val="24"/>
          <w:szCs w:val="24"/>
          <w:highlight w:val="green"/>
        </w:rPr>
        <w:t>noncoverage</w:t>
      </w:r>
      <w:proofErr w:type="spellEnd"/>
      <w:r w:rsidRPr="00EE2D0B">
        <w:rPr>
          <w:rFonts w:ascii="Arial" w:hAnsi="Arial" w:cs="Arial"/>
          <w:sz w:val="24"/>
          <w:szCs w:val="24"/>
          <w:highlight w:val="green"/>
        </w:rPr>
        <w:t xml:space="preserve"> criteria or related policies for payment or nonpayment of medical marijuana in their sole discretion.</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yellow"/>
        </w:rPr>
        <w:t>(3) Nothing in this chapter requires any health care professional to authorize the medical use of marijuana for a patient.</w:t>
      </w:r>
    </w:p>
    <w:p w:rsidR="006A5281" w:rsidRPr="00EE2D0B"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 xml:space="preserve">(4) Nothing in this chapter requires any accommodation of any on-site medical use of marijuana in any place of employment, in any school bus or on any school grounds, in any youth center, in </w:t>
      </w:r>
      <w:r w:rsidRPr="00EE2D0B">
        <w:rPr>
          <w:rFonts w:ascii="Arial" w:hAnsi="Arial" w:cs="Arial"/>
          <w:sz w:val="24"/>
          <w:szCs w:val="24"/>
          <w:highlight w:val="green"/>
        </w:rPr>
        <w:lastRenderedPageBreak/>
        <w:t>any correctional facility, or smoking marijuana in any public place or hotel or motel. However, a school may permit a minor who meets the requirements of section 20 of this act to consume marijuana on school grounds. Such use must be in accordance with school policy relating to medication use on school 1 grounds.</w:t>
      </w:r>
    </w:p>
    <w:p w:rsidR="006A5281" w:rsidRPr="00EE2D0B"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(5) Nothing in this chapter authorizes the possession or use of marijuana, marijuana concentrates, useable marijuana, or marijuana-infused products on federal property.</w:t>
      </w:r>
    </w:p>
    <w:p w:rsidR="006A5281" w:rsidRPr="00EE2D0B"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(6) Nothing in this chapter authorizes the use of medical marijuana by any person w</w:t>
      </w:r>
      <w:r w:rsidR="00EE2D0B">
        <w:rPr>
          <w:rFonts w:ascii="Arial" w:hAnsi="Arial" w:cs="Arial"/>
          <w:sz w:val="24"/>
          <w:szCs w:val="24"/>
          <w:highlight w:val="green"/>
        </w:rPr>
        <w:t xml:space="preserve">ho is subject to the Washington </w:t>
      </w:r>
      <w:r w:rsidRPr="00EE2D0B">
        <w:rPr>
          <w:rFonts w:ascii="Arial" w:hAnsi="Arial" w:cs="Arial"/>
          <w:sz w:val="24"/>
          <w:szCs w:val="24"/>
          <w:highlight w:val="green"/>
        </w:rPr>
        <w:t>code of military justice in chapter 38.38 RCW.</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green"/>
        </w:rPr>
        <w:t>(7) Employers may establish drug-free work policies. Nothing in this chapter requires an accommodation for the medical use of marijuana if an employer has a drug-free workplace.</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green"/>
        </w:rPr>
        <w:t>(8)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w:t>
      </w:r>
      <w:r w:rsidR="00EE2D0B" w:rsidRPr="00EE2D0B">
        <w:rPr>
          <w:rFonts w:ascii="Arial" w:hAnsi="Arial" w:cs="Arial"/>
          <w:sz w:val="24"/>
          <w:szCs w:val="24"/>
          <w:highlight w:val="green"/>
        </w:rPr>
        <w:t xml:space="preserve">1.502 or </w:t>
      </w:r>
      <w:r w:rsidRPr="00EE2D0B">
        <w:rPr>
          <w:rFonts w:ascii="Arial" w:hAnsi="Arial" w:cs="Arial"/>
          <w:sz w:val="24"/>
          <w:szCs w:val="24"/>
          <w:highlight w:val="green"/>
        </w:rPr>
        <w:t>46.61.504, or equivalent local ordinances.</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32. </w:t>
      </w:r>
      <w:r w:rsidRPr="009B2103">
        <w:rPr>
          <w:rFonts w:ascii="Arial" w:hAnsi="Arial" w:cs="Arial"/>
          <w:sz w:val="24"/>
          <w:szCs w:val="24"/>
        </w:rPr>
        <w:t xml:space="preserve">RCW 69.51A.085 and 2011 c 181 s 403 are each amended </w:t>
      </w:r>
      <w:proofErr w:type="spellStart"/>
      <w:r w:rsidRPr="009B2103">
        <w:rPr>
          <w:rFonts w:ascii="Arial" w:hAnsi="Arial" w:cs="Arial"/>
          <w:sz w:val="24"/>
          <w:szCs w:val="24"/>
        </w:rPr>
        <w:t>toread</w:t>
      </w:r>
      <w:proofErr w:type="spellEnd"/>
      <w:r w:rsidRPr="009B2103">
        <w:rPr>
          <w:rFonts w:ascii="Arial" w:hAnsi="Arial" w:cs="Arial"/>
          <w:sz w:val="24"/>
          <w:szCs w:val="24"/>
        </w:rPr>
        <w:t xml:space="preserve"> as follows:</w:t>
      </w:r>
    </w:p>
    <w:p w:rsidR="006A5281" w:rsidRPr="00EE2D0B"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(1) Qualifying patients may create and participate in collective gardens for the purpose of producing, processing, transporting, and delivering marijuana for medical use subject to the following conditions:</w:t>
      </w:r>
    </w:p>
    <w:p w:rsidR="006A5281" w:rsidRPr="00EE2D0B" w:rsidRDefault="006A5281" w:rsidP="00B418A8">
      <w:pPr>
        <w:spacing w:after="0"/>
        <w:ind w:left="1080" w:hanging="360"/>
        <w:rPr>
          <w:rFonts w:ascii="Arial" w:hAnsi="Arial" w:cs="Arial"/>
          <w:sz w:val="24"/>
          <w:szCs w:val="24"/>
          <w:highlight w:val="green"/>
        </w:rPr>
      </w:pPr>
      <w:r w:rsidRPr="00EE2D0B">
        <w:rPr>
          <w:rFonts w:ascii="Arial" w:hAnsi="Arial" w:cs="Arial"/>
          <w:sz w:val="24"/>
          <w:szCs w:val="24"/>
          <w:highlight w:val="green"/>
        </w:rPr>
        <w:t>(a) No more than ten qualifying patients may participate in a single collective garden at any time;</w:t>
      </w:r>
    </w:p>
    <w:p w:rsidR="006A5281" w:rsidRPr="00EE2D0B" w:rsidRDefault="006A5281" w:rsidP="00B418A8">
      <w:pPr>
        <w:spacing w:after="0"/>
        <w:ind w:left="1080" w:hanging="360"/>
        <w:rPr>
          <w:rFonts w:ascii="Arial" w:hAnsi="Arial" w:cs="Arial"/>
          <w:sz w:val="24"/>
          <w:szCs w:val="24"/>
          <w:highlight w:val="green"/>
        </w:rPr>
      </w:pPr>
      <w:r w:rsidRPr="00EE2D0B">
        <w:rPr>
          <w:rFonts w:ascii="Arial" w:hAnsi="Arial" w:cs="Arial"/>
          <w:sz w:val="24"/>
          <w:szCs w:val="24"/>
          <w:highlight w:val="green"/>
        </w:rPr>
        <w:t>(b) 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rsidR="006A5281" w:rsidRPr="00EE2D0B" w:rsidRDefault="006A5281" w:rsidP="00B418A8">
      <w:pPr>
        <w:spacing w:after="0"/>
        <w:ind w:left="1080" w:hanging="360"/>
        <w:rPr>
          <w:rFonts w:ascii="Arial" w:hAnsi="Arial" w:cs="Arial"/>
          <w:sz w:val="24"/>
          <w:szCs w:val="24"/>
          <w:highlight w:val="green"/>
        </w:rPr>
      </w:pPr>
      <w:r w:rsidRPr="00EE2D0B">
        <w:rPr>
          <w:rFonts w:ascii="Arial" w:hAnsi="Arial" w:cs="Arial"/>
          <w:sz w:val="24"/>
          <w:szCs w:val="24"/>
          <w:highlight w:val="green"/>
        </w:rPr>
        <w:t>(c) A collective garden may contain no more than fifteen plants per patient up to a total of forty-five plants;</w:t>
      </w:r>
    </w:p>
    <w:p w:rsidR="006A5281" w:rsidRPr="00EE2D0B" w:rsidRDefault="006A5281" w:rsidP="00B418A8">
      <w:pPr>
        <w:spacing w:after="0"/>
        <w:ind w:left="1080" w:hanging="360"/>
        <w:rPr>
          <w:rFonts w:ascii="Arial" w:hAnsi="Arial" w:cs="Arial"/>
          <w:sz w:val="24"/>
          <w:szCs w:val="24"/>
          <w:highlight w:val="green"/>
        </w:rPr>
      </w:pPr>
      <w:r w:rsidRPr="00EE2D0B">
        <w:rPr>
          <w:rFonts w:ascii="Arial" w:hAnsi="Arial" w:cs="Arial"/>
          <w:sz w:val="24"/>
          <w:szCs w:val="24"/>
          <w:highlight w:val="green"/>
        </w:rPr>
        <w:t>(d) A collective garden may contain no more than twenty-four ounces of useable marijuana per patient up to a total of seventy-two ounces of useable marijuana;</w:t>
      </w:r>
    </w:p>
    <w:p w:rsidR="006A5281" w:rsidRPr="00EE2D0B" w:rsidRDefault="006A5281" w:rsidP="00B418A8">
      <w:pPr>
        <w:spacing w:after="0"/>
        <w:ind w:left="1080" w:hanging="360"/>
        <w:rPr>
          <w:rFonts w:ascii="Arial" w:hAnsi="Arial" w:cs="Arial"/>
          <w:sz w:val="24"/>
          <w:szCs w:val="24"/>
          <w:highlight w:val="green"/>
        </w:rPr>
      </w:pPr>
      <w:r w:rsidRPr="00EE2D0B">
        <w:rPr>
          <w:rFonts w:ascii="Arial" w:hAnsi="Arial" w:cs="Arial"/>
          <w:sz w:val="24"/>
          <w:szCs w:val="24"/>
          <w:highlight w:val="green"/>
        </w:rPr>
        <w:t>(e) A copy of each qualifying patient's authorization, including a copy of the patient's proof of identity, must be available at all times on the premises of the collective garden; and</w:t>
      </w:r>
    </w:p>
    <w:p w:rsidR="006A5281" w:rsidRPr="00EE2D0B" w:rsidRDefault="006A5281" w:rsidP="00B418A8">
      <w:pPr>
        <w:spacing w:after="0"/>
        <w:ind w:left="1080" w:hanging="360"/>
        <w:rPr>
          <w:rFonts w:ascii="Arial" w:hAnsi="Arial" w:cs="Arial"/>
          <w:sz w:val="24"/>
          <w:szCs w:val="24"/>
          <w:highlight w:val="green"/>
        </w:rPr>
      </w:pPr>
      <w:r w:rsidRPr="00EE2D0B">
        <w:rPr>
          <w:rFonts w:ascii="Arial" w:hAnsi="Arial" w:cs="Arial"/>
          <w:sz w:val="24"/>
          <w:szCs w:val="24"/>
          <w:highlight w:val="green"/>
        </w:rPr>
        <w:t>(f) No useable marijuana from the collective garden is delivered to anyone other than one of the qualifying patients participating in the collective garden.</w:t>
      </w:r>
    </w:p>
    <w:p w:rsidR="006A5281" w:rsidRPr="00EE2D0B" w:rsidRDefault="006A5281" w:rsidP="00B418A8">
      <w:pPr>
        <w:spacing w:after="0"/>
        <w:ind w:left="720" w:hanging="360"/>
        <w:rPr>
          <w:rFonts w:ascii="Arial" w:hAnsi="Arial" w:cs="Arial"/>
          <w:sz w:val="24"/>
          <w:szCs w:val="24"/>
          <w:highlight w:val="green"/>
        </w:rPr>
      </w:pPr>
      <w:r w:rsidRPr="00EE2D0B">
        <w:rPr>
          <w:rFonts w:ascii="Arial" w:hAnsi="Arial" w:cs="Arial"/>
          <w:sz w:val="24"/>
          <w:szCs w:val="24"/>
          <w:highlight w:val="green"/>
        </w:rPr>
        <w:t>(2)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marijuana plants, seeds, and cuttings; and equipment, supplies, and labor necessary for proper construction, plumbing, wiring, and ventilation of a garden of marijuana plants.</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green"/>
        </w:rPr>
        <w:t>(3) A person who knowingly violates a provision of subsection (1) of this section is not entitled to the protections of this chapter.</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bCs/>
          <w:sz w:val="24"/>
          <w:szCs w:val="24"/>
        </w:rPr>
      </w:pPr>
      <w:r w:rsidRPr="009B2103">
        <w:rPr>
          <w:rFonts w:ascii="Arial" w:hAnsi="Arial" w:cs="Arial"/>
          <w:b/>
          <w:bCs/>
          <w:sz w:val="24"/>
          <w:szCs w:val="24"/>
        </w:rPr>
        <w:t>NEW SECTION. Sec. 33.</w:t>
      </w:r>
      <w:r w:rsidRPr="009B2103">
        <w:rPr>
          <w:rFonts w:ascii="Arial" w:hAnsi="Arial" w:cs="Arial"/>
          <w:bCs/>
          <w:sz w:val="24"/>
          <w:szCs w:val="24"/>
        </w:rPr>
        <w:t xml:space="preserve"> A new section is added to chapter 69.50 RCW to read as follows:</w:t>
      </w:r>
    </w:p>
    <w:p w:rsidR="006A5281" w:rsidRPr="009B2103" w:rsidRDefault="006A5281" w:rsidP="00B418A8">
      <w:pPr>
        <w:spacing w:after="0"/>
        <w:ind w:left="720" w:hanging="360"/>
        <w:rPr>
          <w:rFonts w:ascii="Arial" w:hAnsi="Arial" w:cs="Arial"/>
          <w:bCs/>
          <w:sz w:val="24"/>
          <w:szCs w:val="24"/>
        </w:rPr>
      </w:pPr>
      <w:r w:rsidRPr="009B2103">
        <w:rPr>
          <w:rFonts w:ascii="Arial" w:hAnsi="Arial" w:cs="Arial"/>
          <w:bCs/>
          <w:sz w:val="24"/>
          <w:szCs w:val="24"/>
        </w:rPr>
        <w:t>(1) The state liquor and cannabis board may conduct controlled purchase programs to determine whether:</w:t>
      </w:r>
    </w:p>
    <w:p w:rsidR="006A5281" w:rsidRPr="009B2103" w:rsidRDefault="006A5281" w:rsidP="00B418A8">
      <w:pPr>
        <w:spacing w:after="0"/>
        <w:ind w:left="1080" w:hanging="360"/>
        <w:rPr>
          <w:rFonts w:ascii="Arial" w:hAnsi="Arial" w:cs="Arial"/>
          <w:bCs/>
          <w:sz w:val="24"/>
          <w:szCs w:val="24"/>
        </w:rPr>
      </w:pPr>
      <w:r w:rsidRPr="009B2103">
        <w:rPr>
          <w:rFonts w:ascii="Arial" w:hAnsi="Arial" w:cs="Arial"/>
          <w:bCs/>
          <w:sz w:val="24"/>
          <w:szCs w:val="24"/>
        </w:rPr>
        <w:t>(a) A marijuana retailer is unlawfully selling marijuana to persons under the age of twenty-one;</w:t>
      </w:r>
    </w:p>
    <w:p w:rsidR="006A5281" w:rsidRPr="009B2103" w:rsidRDefault="006A5281" w:rsidP="00B418A8">
      <w:pPr>
        <w:spacing w:after="0"/>
        <w:ind w:left="1080" w:hanging="360"/>
        <w:rPr>
          <w:rFonts w:ascii="Arial" w:hAnsi="Arial" w:cs="Arial"/>
          <w:bCs/>
          <w:sz w:val="24"/>
          <w:szCs w:val="24"/>
        </w:rPr>
      </w:pPr>
      <w:r w:rsidRPr="009B2103">
        <w:rPr>
          <w:rFonts w:ascii="Arial" w:hAnsi="Arial" w:cs="Arial"/>
          <w:bCs/>
          <w:sz w:val="24"/>
          <w:szCs w:val="24"/>
        </w:rPr>
        <w:lastRenderedPageBreak/>
        <w:t>(b) A marijuana retailer holding a medical marijuana endorsement is selling to persons under the age of eighteen or selling to persons between the ages of eighteen and twenty-one who do not hold valid recognition cards;</w:t>
      </w:r>
    </w:p>
    <w:p w:rsidR="006A5281" w:rsidRPr="009B2103" w:rsidRDefault="006A5281" w:rsidP="00B418A8">
      <w:pPr>
        <w:spacing w:after="0"/>
        <w:ind w:left="1080" w:hanging="360"/>
        <w:rPr>
          <w:rFonts w:ascii="Arial" w:hAnsi="Arial" w:cs="Arial"/>
          <w:bCs/>
          <w:sz w:val="24"/>
          <w:szCs w:val="24"/>
        </w:rPr>
      </w:pPr>
      <w:r w:rsidRPr="009B2103">
        <w:rPr>
          <w:rFonts w:ascii="Arial" w:hAnsi="Arial" w:cs="Arial"/>
          <w:bCs/>
          <w:sz w:val="24"/>
          <w:szCs w:val="24"/>
        </w:rPr>
        <w:t>(c) Until July 1, 2016, collective gardens under RCW 69.51A.085 are providing marijuana to persons under the age of twenty-one; or</w:t>
      </w:r>
    </w:p>
    <w:p w:rsidR="006A5281" w:rsidRPr="009B2103" w:rsidRDefault="006A5281" w:rsidP="00B418A8">
      <w:pPr>
        <w:spacing w:after="0"/>
        <w:ind w:left="1080" w:hanging="360"/>
        <w:rPr>
          <w:rFonts w:ascii="Arial" w:hAnsi="Arial" w:cs="Arial"/>
          <w:bCs/>
          <w:sz w:val="24"/>
          <w:szCs w:val="24"/>
        </w:rPr>
      </w:pPr>
      <w:r w:rsidRPr="009B2103">
        <w:rPr>
          <w:rFonts w:ascii="Arial" w:hAnsi="Arial" w:cs="Arial"/>
          <w:bCs/>
          <w:sz w:val="24"/>
          <w:szCs w:val="24"/>
        </w:rPr>
        <w:t>(d) A cooperative organized under section 26 of this act is permitting a person under the age of twenty-one to participate.</w:t>
      </w:r>
    </w:p>
    <w:p w:rsidR="006A5281" w:rsidRPr="009B2103" w:rsidRDefault="006A5281" w:rsidP="00B418A8">
      <w:pPr>
        <w:spacing w:after="0"/>
        <w:ind w:left="720" w:hanging="360"/>
        <w:rPr>
          <w:rFonts w:ascii="Arial" w:hAnsi="Arial" w:cs="Arial"/>
          <w:bCs/>
          <w:sz w:val="24"/>
          <w:szCs w:val="24"/>
        </w:rPr>
      </w:pPr>
      <w:r w:rsidRPr="009B2103">
        <w:rPr>
          <w:rFonts w:ascii="Arial" w:hAnsi="Arial" w:cs="Arial"/>
          <w:bCs/>
          <w:sz w:val="24"/>
          <w:szCs w:val="24"/>
        </w:rPr>
        <w:t>(2) Every person under the age of twenty-one years who purchases or attempts to purchase marijuana is guilty of a violation of this section. This section does not apply to:</w:t>
      </w:r>
    </w:p>
    <w:p w:rsidR="006A5281" w:rsidRPr="009B2103" w:rsidRDefault="006A5281" w:rsidP="00B418A8">
      <w:pPr>
        <w:spacing w:after="0"/>
        <w:ind w:left="1080" w:hanging="360"/>
        <w:rPr>
          <w:rFonts w:ascii="Arial" w:hAnsi="Arial" w:cs="Arial"/>
          <w:bCs/>
          <w:sz w:val="24"/>
          <w:szCs w:val="24"/>
        </w:rPr>
      </w:pPr>
      <w:r w:rsidRPr="009B2103">
        <w:rPr>
          <w:rFonts w:ascii="Arial" w:hAnsi="Arial" w:cs="Arial"/>
          <w:bCs/>
          <w:sz w:val="24"/>
          <w:szCs w:val="24"/>
        </w:rPr>
        <w:t>(a) Persons between the ages of eighteen and twenty-one who hold valid recognition cards and purchase marijuana at a marijuana retail outlet holding a medical marijuana endorsement;</w:t>
      </w:r>
    </w:p>
    <w:p w:rsidR="006A5281" w:rsidRPr="009B2103" w:rsidRDefault="006A5281" w:rsidP="00B418A8">
      <w:pPr>
        <w:spacing w:after="0"/>
        <w:ind w:left="1080" w:hanging="360"/>
        <w:rPr>
          <w:rFonts w:ascii="Arial" w:hAnsi="Arial" w:cs="Arial"/>
          <w:bCs/>
          <w:sz w:val="24"/>
          <w:szCs w:val="24"/>
        </w:rPr>
      </w:pPr>
      <w:r w:rsidRPr="009B2103">
        <w:rPr>
          <w:rFonts w:ascii="Arial" w:hAnsi="Arial" w:cs="Arial"/>
          <w:bCs/>
          <w:sz w:val="24"/>
          <w:szCs w:val="24"/>
        </w:rPr>
        <w:t>(b)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rsidR="006A5281" w:rsidRPr="009B2103" w:rsidRDefault="006A5281" w:rsidP="00B418A8">
      <w:pPr>
        <w:spacing w:after="0"/>
        <w:ind w:left="720" w:hanging="360"/>
        <w:rPr>
          <w:rFonts w:ascii="Arial" w:hAnsi="Arial" w:cs="Arial"/>
          <w:bCs/>
          <w:sz w:val="24"/>
          <w:szCs w:val="24"/>
        </w:rPr>
      </w:pPr>
      <w:r w:rsidRPr="009B2103">
        <w:rPr>
          <w:rFonts w:ascii="Arial" w:hAnsi="Arial" w:cs="Arial"/>
          <w:bCs/>
          <w:sz w:val="24"/>
          <w:szCs w:val="24"/>
        </w:rPr>
        <w:t>(3)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rsidR="006A5281" w:rsidRPr="009B2103" w:rsidRDefault="006A5281" w:rsidP="00B418A8">
      <w:pPr>
        <w:spacing w:after="0"/>
        <w:ind w:left="720" w:hanging="360"/>
        <w:rPr>
          <w:rFonts w:ascii="Arial" w:hAnsi="Arial" w:cs="Arial"/>
          <w:bCs/>
          <w:sz w:val="24"/>
          <w:szCs w:val="24"/>
        </w:rPr>
      </w:pPr>
      <w:r w:rsidRPr="009B2103">
        <w:rPr>
          <w:rFonts w:ascii="Arial" w:hAnsi="Arial" w:cs="Arial"/>
          <w:bCs/>
          <w:sz w:val="24"/>
          <w:szCs w:val="24"/>
        </w:rPr>
        <w:t>(4)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rsidR="006A5281" w:rsidRPr="009B2103" w:rsidRDefault="006A5281" w:rsidP="00B418A8">
      <w:pPr>
        <w:spacing w:after="0"/>
        <w:ind w:left="720" w:hanging="360"/>
        <w:rPr>
          <w:rFonts w:ascii="Arial" w:hAnsi="Arial" w:cs="Arial"/>
          <w:bCs/>
          <w:sz w:val="24"/>
          <w:szCs w:val="24"/>
        </w:rPr>
      </w:pPr>
      <w:r w:rsidRPr="009B2103">
        <w:rPr>
          <w:rFonts w:ascii="Arial" w:hAnsi="Arial" w:cs="Arial"/>
          <w:bCs/>
          <w:sz w:val="24"/>
          <w:szCs w:val="24"/>
        </w:rPr>
        <w:t>(5) Every person between the ages of eighteen and twenty-one who is convicted of a violation of this section is guilty of a misdemeanor punishable as provided by RCW 9A.20.021.</w:t>
      </w:r>
    </w:p>
    <w:p w:rsidR="006A5281" w:rsidRPr="009B2103" w:rsidRDefault="006A5281" w:rsidP="006A5281">
      <w:pPr>
        <w:spacing w:after="0"/>
        <w:rPr>
          <w:rFonts w:ascii="Arial" w:hAnsi="Arial" w:cs="Arial"/>
          <w:b/>
          <w:bCs/>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t xml:space="preserve">Sec. 34. </w:t>
      </w:r>
      <w:r w:rsidRPr="009B2103">
        <w:rPr>
          <w:rFonts w:ascii="Arial" w:hAnsi="Arial" w:cs="Arial"/>
          <w:sz w:val="24"/>
          <w:szCs w:val="24"/>
        </w:rPr>
        <w:t>RCW 69.51A.100 and 2011 c 181 s 404 are each amended to read as follows:</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green"/>
        </w:rPr>
        <w:t>(1) A qualifying patient may revoke his or her designation of a specific designated provider and designate a different designated provider at any time. A revocation of designation must be in writing, signed and dated, and provided to the designated provider and, if applicable, the medical marijuana authorization database administrator. The protections of this chapter cease to apply to a person who has served as a designated provider to a qualifying patient seventy-two hours after receipt of that patient's revocation of his or her designation</w:t>
      </w:r>
      <w:r w:rsidRPr="009B2103">
        <w:rPr>
          <w:rFonts w:ascii="Arial" w:hAnsi="Arial" w:cs="Arial"/>
          <w:sz w:val="24"/>
          <w:szCs w:val="24"/>
        </w:rPr>
        <w:t>.</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cyan"/>
        </w:rPr>
        <w:t>(2) A person may stop serving as a designated provider to a given qualifying patient at any time by revoking that designation in writing, signed and dated, and provided to the qualifying patient and, if applicable, the medical marijuana authorization database administrator. However, that person may not begin serving as a designated provider to a different qualifying patient until fifteen days have elapsed from the date the last qualifying patient designated him or her to serve as a provider.</w:t>
      </w:r>
    </w:p>
    <w:p w:rsidR="006A5281" w:rsidRPr="009B2103" w:rsidRDefault="006A5281" w:rsidP="00B418A8">
      <w:pPr>
        <w:spacing w:after="0"/>
        <w:ind w:left="720" w:hanging="360"/>
        <w:rPr>
          <w:rFonts w:ascii="Arial" w:hAnsi="Arial" w:cs="Arial"/>
          <w:sz w:val="24"/>
          <w:szCs w:val="24"/>
        </w:rPr>
      </w:pPr>
      <w:r w:rsidRPr="00EE2D0B">
        <w:rPr>
          <w:rFonts w:ascii="Arial" w:hAnsi="Arial" w:cs="Arial"/>
          <w:sz w:val="24"/>
          <w:szCs w:val="24"/>
          <w:highlight w:val="green"/>
        </w:rPr>
        <w:t>(3) The department may adopt rules to implement this section, including a procedure to remove the name of the designated provider from the medical marijuana authorization database upon receipt of a revocation under this section.</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B418A8">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35. </w:t>
      </w:r>
      <w:r w:rsidRPr="009B2103">
        <w:rPr>
          <w:rFonts w:ascii="Arial" w:hAnsi="Arial" w:cs="Arial"/>
          <w:sz w:val="24"/>
          <w:szCs w:val="24"/>
        </w:rPr>
        <w:t>A new section is added to chapter 69.51A RCW to read as follows:</w:t>
      </w:r>
    </w:p>
    <w:p w:rsidR="006A5281" w:rsidRPr="009B2103" w:rsidRDefault="006A5281" w:rsidP="00B418A8">
      <w:pPr>
        <w:spacing w:after="0"/>
        <w:ind w:left="360"/>
        <w:rPr>
          <w:rFonts w:ascii="Arial" w:hAnsi="Arial" w:cs="Arial"/>
          <w:sz w:val="24"/>
          <w:szCs w:val="24"/>
        </w:rPr>
      </w:pPr>
      <w:r w:rsidRPr="00EE2D0B">
        <w:rPr>
          <w:rFonts w:ascii="Arial" w:hAnsi="Arial" w:cs="Arial"/>
          <w:sz w:val="24"/>
          <w:szCs w:val="24"/>
          <w:highlight w:val="yellow"/>
        </w:rPr>
        <w:lastRenderedPageBreak/>
        <w:t xml:space="preserve">Neither this chapter nor chapter 69.50 RCW prohibits a health care professional from selling or donating topical, </w:t>
      </w:r>
      <w:proofErr w:type="spellStart"/>
      <w:r w:rsidRPr="00EE2D0B">
        <w:rPr>
          <w:rFonts w:ascii="Arial" w:hAnsi="Arial" w:cs="Arial"/>
          <w:sz w:val="24"/>
          <w:szCs w:val="24"/>
          <w:highlight w:val="yellow"/>
        </w:rPr>
        <w:t>noningestible</w:t>
      </w:r>
      <w:proofErr w:type="spellEnd"/>
      <w:r w:rsidRPr="00EE2D0B">
        <w:rPr>
          <w:rFonts w:ascii="Arial" w:hAnsi="Arial" w:cs="Arial"/>
          <w:sz w:val="24"/>
          <w:szCs w:val="24"/>
          <w:highlight w:val="yellow"/>
        </w:rPr>
        <w:t xml:space="preserve"> products that have a THC concentration of less than .3 percent to qualifying patients.</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*NEW SECTION. Sec. 36. A new section is added to chapter 69.51A</w:t>
      </w:r>
      <w:r w:rsidRPr="009B2103">
        <w:rPr>
          <w:rFonts w:ascii="Arial" w:hAnsi="Arial" w:cs="Arial"/>
          <w:sz w:val="24"/>
          <w:szCs w:val="24"/>
        </w:rPr>
        <w:t xml:space="preserve"> </w:t>
      </w:r>
      <w:r w:rsidRPr="009B2103">
        <w:rPr>
          <w:rFonts w:ascii="Arial" w:hAnsi="Arial" w:cs="Arial"/>
          <w:b/>
          <w:bCs/>
          <w:i/>
          <w:iCs/>
          <w:sz w:val="24"/>
          <w:szCs w:val="24"/>
        </w:rPr>
        <w:t>RCW to read as follows:</w:t>
      </w:r>
    </w:p>
    <w:p w:rsidR="006A5281" w:rsidRPr="009B2103" w:rsidRDefault="006A5281" w:rsidP="00B418A8">
      <w:pPr>
        <w:spacing w:after="0"/>
        <w:ind w:left="360"/>
        <w:rPr>
          <w:rFonts w:ascii="Arial" w:hAnsi="Arial" w:cs="Arial"/>
          <w:sz w:val="24"/>
          <w:szCs w:val="24"/>
        </w:rPr>
      </w:pPr>
      <w:r w:rsidRPr="009B2103">
        <w:rPr>
          <w:rFonts w:ascii="Arial" w:hAnsi="Arial" w:cs="Arial"/>
          <w:b/>
          <w:bCs/>
          <w:i/>
          <w:iCs/>
          <w:sz w:val="24"/>
          <w:szCs w:val="24"/>
        </w:rPr>
        <w:t>Employers of a health care professional may not prohibit or limit</w:t>
      </w:r>
      <w:r w:rsidRPr="009B2103">
        <w:rPr>
          <w:rFonts w:ascii="Arial" w:hAnsi="Arial" w:cs="Arial"/>
          <w:sz w:val="24"/>
          <w:szCs w:val="24"/>
        </w:rPr>
        <w:t xml:space="preserve"> </w:t>
      </w:r>
      <w:r w:rsidRPr="009B2103">
        <w:rPr>
          <w:rFonts w:ascii="Arial" w:hAnsi="Arial" w:cs="Arial"/>
          <w:b/>
          <w:bCs/>
          <w:i/>
          <w:iCs/>
          <w:sz w:val="24"/>
          <w:szCs w:val="24"/>
        </w:rPr>
        <w:t>the authority of any health care professional to:</w:t>
      </w:r>
    </w:p>
    <w:p w:rsidR="006A5281" w:rsidRPr="009B2103" w:rsidRDefault="006A5281" w:rsidP="00B418A8">
      <w:pPr>
        <w:spacing w:after="0"/>
        <w:ind w:left="720" w:hanging="360"/>
        <w:rPr>
          <w:rFonts w:ascii="Arial" w:hAnsi="Arial" w:cs="Arial"/>
          <w:sz w:val="24"/>
          <w:szCs w:val="24"/>
        </w:rPr>
      </w:pPr>
      <w:r w:rsidRPr="009B2103">
        <w:rPr>
          <w:rFonts w:ascii="Arial" w:hAnsi="Arial" w:cs="Arial"/>
          <w:b/>
          <w:bCs/>
          <w:i/>
          <w:iCs/>
          <w:sz w:val="24"/>
          <w:szCs w:val="24"/>
        </w:rPr>
        <w:t>(1) Advise a patient about the risks and benefits of the medical</w:t>
      </w:r>
      <w:r w:rsidRPr="009B2103">
        <w:rPr>
          <w:rFonts w:ascii="Arial" w:hAnsi="Arial" w:cs="Arial"/>
          <w:sz w:val="24"/>
          <w:szCs w:val="24"/>
        </w:rPr>
        <w:t xml:space="preserve"> </w:t>
      </w:r>
      <w:r w:rsidRPr="009B2103">
        <w:rPr>
          <w:rFonts w:ascii="Arial" w:hAnsi="Arial" w:cs="Arial"/>
          <w:b/>
          <w:bCs/>
          <w:i/>
          <w:iCs/>
          <w:sz w:val="24"/>
          <w:szCs w:val="24"/>
        </w:rPr>
        <w:t>use of marijuana or that the patient may benefit from the medical use</w:t>
      </w:r>
      <w:r w:rsidRPr="009B2103">
        <w:rPr>
          <w:rFonts w:ascii="Arial" w:hAnsi="Arial" w:cs="Arial"/>
          <w:sz w:val="24"/>
          <w:szCs w:val="24"/>
        </w:rPr>
        <w:t xml:space="preserve"> </w:t>
      </w:r>
      <w:r w:rsidRPr="009B2103">
        <w:rPr>
          <w:rFonts w:ascii="Arial" w:hAnsi="Arial" w:cs="Arial"/>
          <w:b/>
          <w:bCs/>
          <w:i/>
          <w:iCs/>
          <w:sz w:val="24"/>
          <w:szCs w:val="24"/>
        </w:rPr>
        <w:t>of marijuana; or</w:t>
      </w:r>
    </w:p>
    <w:p w:rsidR="006A5281" w:rsidRPr="009B2103" w:rsidRDefault="006A5281" w:rsidP="00B418A8">
      <w:pPr>
        <w:spacing w:after="0"/>
        <w:ind w:left="720" w:hanging="360"/>
        <w:rPr>
          <w:rFonts w:ascii="Arial" w:hAnsi="Arial" w:cs="Arial"/>
          <w:sz w:val="24"/>
          <w:szCs w:val="24"/>
        </w:rPr>
      </w:pPr>
      <w:r w:rsidRPr="009B2103">
        <w:rPr>
          <w:rFonts w:ascii="Arial" w:hAnsi="Arial" w:cs="Arial"/>
          <w:b/>
          <w:bCs/>
          <w:i/>
          <w:iCs/>
          <w:sz w:val="24"/>
          <w:szCs w:val="24"/>
        </w:rPr>
        <w:t>(2) Provide a patient or designated provider meeting the criteria</w:t>
      </w:r>
      <w:r w:rsidRPr="009B2103">
        <w:rPr>
          <w:rFonts w:ascii="Arial" w:hAnsi="Arial" w:cs="Arial"/>
          <w:sz w:val="24"/>
          <w:szCs w:val="24"/>
        </w:rPr>
        <w:t xml:space="preserve"> </w:t>
      </w:r>
      <w:r w:rsidRPr="009B2103">
        <w:rPr>
          <w:rFonts w:ascii="Arial" w:hAnsi="Arial" w:cs="Arial"/>
          <w:b/>
          <w:bCs/>
          <w:i/>
          <w:iCs/>
          <w:sz w:val="24"/>
          <w:szCs w:val="24"/>
        </w:rPr>
        <w:t>established under RCW 69.51A.010 with an authorization, based upon</w:t>
      </w:r>
      <w:r w:rsidRPr="009B2103">
        <w:rPr>
          <w:rFonts w:ascii="Arial" w:hAnsi="Arial" w:cs="Arial"/>
          <w:sz w:val="24"/>
          <w:szCs w:val="24"/>
        </w:rPr>
        <w:t xml:space="preserve"> </w:t>
      </w:r>
      <w:r w:rsidRPr="009B2103">
        <w:rPr>
          <w:rFonts w:ascii="Arial" w:hAnsi="Arial" w:cs="Arial"/>
          <w:b/>
          <w:bCs/>
          <w:i/>
          <w:iCs/>
          <w:sz w:val="24"/>
          <w:szCs w:val="24"/>
        </w:rPr>
        <w:t>the health care professional's assessment of the patient's medical</w:t>
      </w:r>
      <w:r w:rsidRPr="009B2103">
        <w:rPr>
          <w:rFonts w:ascii="Arial" w:hAnsi="Arial" w:cs="Arial"/>
          <w:sz w:val="24"/>
          <w:szCs w:val="24"/>
        </w:rPr>
        <w:t xml:space="preserve"> </w:t>
      </w:r>
      <w:r w:rsidRPr="009B2103">
        <w:rPr>
          <w:rFonts w:ascii="Arial" w:hAnsi="Arial" w:cs="Arial"/>
          <w:b/>
          <w:bCs/>
          <w:i/>
          <w:iCs/>
          <w:sz w:val="24"/>
          <w:szCs w:val="24"/>
        </w:rPr>
        <w:t>history and current medical condition, if the health care</w:t>
      </w:r>
      <w:r w:rsidRPr="009B2103">
        <w:rPr>
          <w:rFonts w:ascii="Arial" w:hAnsi="Arial" w:cs="Arial"/>
          <w:sz w:val="24"/>
          <w:szCs w:val="24"/>
        </w:rPr>
        <w:t xml:space="preserve"> </w:t>
      </w:r>
      <w:r w:rsidRPr="009B2103">
        <w:rPr>
          <w:rFonts w:ascii="Arial" w:hAnsi="Arial" w:cs="Arial"/>
          <w:b/>
          <w:bCs/>
          <w:i/>
          <w:iCs/>
          <w:sz w:val="24"/>
          <w:szCs w:val="24"/>
        </w:rPr>
        <w:t>professional has complied with this chapter and he or she determines</w:t>
      </w:r>
      <w:r w:rsidRPr="009B2103">
        <w:rPr>
          <w:rFonts w:ascii="Arial" w:hAnsi="Arial" w:cs="Arial"/>
          <w:sz w:val="24"/>
          <w:szCs w:val="24"/>
        </w:rPr>
        <w:t xml:space="preserve"> </w:t>
      </w:r>
      <w:r w:rsidRPr="009B2103">
        <w:rPr>
          <w:rFonts w:ascii="Arial" w:hAnsi="Arial" w:cs="Arial"/>
          <w:b/>
          <w:bCs/>
          <w:i/>
          <w:iCs/>
          <w:sz w:val="24"/>
          <w:szCs w:val="24"/>
        </w:rPr>
        <w:t>within a professional standard of care or in the individual health</w:t>
      </w:r>
      <w:r w:rsidRPr="009B2103">
        <w:rPr>
          <w:rFonts w:ascii="Arial" w:hAnsi="Arial" w:cs="Arial"/>
          <w:sz w:val="24"/>
          <w:szCs w:val="24"/>
        </w:rPr>
        <w:t xml:space="preserve"> </w:t>
      </w:r>
      <w:r w:rsidRPr="009B2103">
        <w:rPr>
          <w:rFonts w:ascii="Arial" w:hAnsi="Arial" w:cs="Arial"/>
          <w:b/>
          <w:bCs/>
          <w:i/>
          <w:iCs/>
          <w:sz w:val="24"/>
          <w:szCs w:val="24"/>
        </w:rPr>
        <w:t>care professional's medical judgment the qualifying patient may</w:t>
      </w:r>
      <w:r w:rsidRPr="009B2103">
        <w:rPr>
          <w:rFonts w:ascii="Arial" w:hAnsi="Arial" w:cs="Arial"/>
          <w:sz w:val="24"/>
          <w:szCs w:val="24"/>
        </w:rPr>
        <w:t xml:space="preserve"> </w:t>
      </w:r>
      <w:r w:rsidRPr="009B2103">
        <w:rPr>
          <w:rFonts w:ascii="Arial" w:hAnsi="Arial" w:cs="Arial"/>
          <w:b/>
          <w:bCs/>
          <w:i/>
          <w:iCs/>
          <w:sz w:val="24"/>
          <w:szCs w:val="24"/>
        </w:rPr>
        <w:t>benefit from the medical use of marijuana.</w:t>
      </w:r>
    </w:p>
    <w:p w:rsidR="006A5281" w:rsidRPr="009B2103" w:rsidRDefault="006A5281" w:rsidP="00B418A8">
      <w:pPr>
        <w:spacing w:after="0"/>
        <w:ind w:left="360"/>
        <w:rPr>
          <w:rFonts w:ascii="Arial" w:hAnsi="Arial" w:cs="Arial"/>
          <w:sz w:val="24"/>
          <w:szCs w:val="24"/>
        </w:rPr>
      </w:pPr>
      <w:r w:rsidRPr="009B2103">
        <w:rPr>
          <w:rFonts w:ascii="Arial" w:hAnsi="Arial" w:cs="Arial"/>
          <w:b/>
          <w:bCs/>
          <w:i/>
          <w:iCs/>
          <w:sz w:val="24"/>
          <w:szCs w:val="24"/>
        </w:rPr>
        <w:t>*Sec. 36 was vetoed. See message at end of chapter.</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573AC8">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37. </w:t>
      </w:r>
      <w:r w:rsidRPr="009B2103">
        <w:rPr>
          <w:rFonts w:ascii="Arial" w:hAnsi="Arial" w:cs="Arial"/>
          <w:sz w:val="24"/>
          <w:szCs w:val="24"/>
        </w:rPr>
        <w:t>A new section is added to chapter 69.51A RCW to read as follows:</w:t>
      </w:r>
    </w:p>
    <w:p w:rsidR="006A5281" w:rsidRPr="009B2103" w:rsidRDefault="006A5281" w:rsidP="00B418A8">
      <w:pPr>
        <w:spacing w:after="0"/>
        <w:ind w:left="360"/>
        <w:rPr>
          <w:rFonts w:ascii="Arial" w:hAnsi="Arial" w:cs="Arial"/>
          <w:sz w:val="24"/>
          <w:szCs w:val="24"/>
        </w:rPr>
      </w:pPr>
      <w:r w:rsidRPr="009B2103">
        <w:rPr>
          <w:rFonts w:ascii="Arial" w:hAnsi="Arial" w:cs="Arial"/>
          <w:sz w:val="24"/>
          <w:szCs w:val="24"/>
        </w:rPr>
        <w:t>A medical marijuana consultant certificate is hereby established.</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(1) In addition to any other authority provided by law, the secretary of the department may:</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(a) Adopt rules, in accordance with chapter 34.05 RCW, necessary to implement this chapter;</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(b) Establish forms and procedures necessary to administer this chapter;</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(c) Approve training or education programs that meet the requirements of this section and any rules adopted to implement it;</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 xml:space="preserve">(d) Receive criminal history record information that includes </w:t>
      </w:r>
      <w:proofErr w:type="spellStart"/>
      <w:r w:rsidRPr="009B2103">
        <w:rPr>
          <w:rFonts w:ascii="Arial" w:hAnsi="Arial" w:cs="Arial"/>
          <w:sz w:val="24"/>
          <w:szCs w:val="24"/>
        </w:rPr>
        <w:t>nonconviction</w:t>
      </w:r>
      <w:proofErr w:type="spellEnd"/>
      <w:r w:rsidRPr="009B2103">
        <w:rPr>
          <w:rFonts w:ascii="Arial" w:hAnsi="Arial" w:cs="Arial"/>
          <w:sz w:val="24"/>
          <w:szCs w:val="24"/>
        </w:rPr>
        <w:t xml:space="preserve">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(e) Establish administrative procedures, administrative requirements, and fees in accordance with RCW 43.70.110 and2243.70.250; and</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(f) Maintain the official department record of all applicants and certificate holders.</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(2) A training or education program approved by the secretary must include the following topics:</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(a) The medical conditions that constitute terminal or debilitating conditions, and the symptoms of those conditions;</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(b) Short and long-term effects of cannabinoids;</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(c) Products that may benefit qualifying patients based on the patient's terminal or debilitating medical condition;</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(d) Risks and benefits of various routes of administration;</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(e) Safe handling and storage of useable marijuana, marijuana-infused products, and marijuana concentrates, including strategies to reduce access by minors;</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(f) Demonstrated knowledge of this chapter and the rules adopted to implement it; and</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lastRenderedPageBreak/>
        <w:t xml:space="preserve">(g) Other subjects deemed necessary and appropriate by the secretary to ensure medical marijuana consultant certificate holders are able to provide evidence-based and medically accurate advice on the medical use of marijuana. </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(3) Medical marijuana consultant certificates are subject to annual renewals and continuing education requirements established by the secretary.</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(4) The secretary shall have the power to refuse, suspend, or revoke the certificate of any medical marijuana consultant upon proof that:</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(a) The certificate was procured through fraud, misrepresentation, or deceit;</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(b) The certificate holder has committed acts in violation of subsection (6) of this section; or</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(c) The certificate holder has violated or has permitted any employee or volunteer to violate any of the laws of this state relating to drugs or controlled substances or has been convicted of a felony.</w:t>
      </w:r>
    </w:p>
    <w:p w:rsidR="006A5281" w:rsidRPr="009B2103" w:rsidRDefault="006A5281" w:rsidP="00573AC8">
      <w:pPr>
        <w:spacing w:after="0"/>
        <w:ind w:left="720"/>
        <w:rPr>
          <w:rFonts w:ascii="Arial" w:hAnsi="Arial" w:cs="Arial"/>
          <w:sz w:val="24"/>
          <w:szCs w:val="24"/>
        </w:rPr>
      </w:pPr>
      <w:r w:rsidRPr="009B2103">
        <w:rPr>
          <w:rFonts w:ascii="Arial" w:hAnsi="Arial" w:cs="Arial"/>
          <w:sz w:val="24"/>
          <w:szCs w:val="24"/>
        </w:rPr>
        <w:t>In any case of the refusal, suspension, or revocation of a certificate by the secretary under the provisions of this chapter, appeal may be taken in accordance with chapter 34.05 RCW, the administrative procedure act.</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(5) A medical marijuana consultant may provide the following services when acting as an owner, employee, or volunteer of a retail outlet licensed under RCW 69.50.354 and holding a medical marijuana endorsement under section 10 of this act:</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(a) Assisting a customer with the selection of products sold at the retail outlet that may benefit the qualifying patient's terminal or debilitating medical condition;</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(b) Describing the risks and benefits of products sold at the retail outlet;</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(c) Describing the risks and benefits of methods of administration of products sold at the retail outlet;</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(d) Advising a customer about the safe handling and storage of useable marijuana, marijuana-infused products, and marijuana concentrates, including strategies to reduce access by minors; and</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(e) Providing instruction and demonstrations to customers about proper use and application of useable marijuana, marijuana-infused products, and marijuana concentrates.</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(6) Nothing in this section authorizes a medical marijuana consultant to:</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(a) Offer or undertake to diagnose or cure any human disease, ailment, injury, infirmity, deformity, pain, or other condition, physical or mental, real or imaginary, by use of marijuana or any other means or instrumentality; or</w:t>
      </w:r>
    </w:p>
    <w:p w:rsidR="006A5281" w:rsidRPr="009B2103" w:rsidRDefault="006A5281" w:rsidP="00B418A8">
      <w:pPr>
        <w:spacing w:after="0"/>
        <w:ind w:left="1080" w:hanging="360"/>
        <w:rPr>
          <w:rFonts w:ascii="Arial" w:hAnsi="Arial" w:cs="Arial"/>
          <w:sz w:val="24"/>
          <w:szCs w:val="24"/>
        </w:rPr>
      </w:pPr>
      <w:r w:rsidRPr="009B2103">
        <w:rPr>
          <w:rFonts w:ascii="Arial" w:hAnsi="Arial" w:cs="Arial"/>
          <w:sz w:val="24"/>
          <w:szCs w:val="24"/>
        </w:rPr>
        <w:t>(b) Recommend or suggest modification or elimination of any course of treatment that does not involve the medical use of marijuana.</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(7) Nothing in this section requires an owner, employee, or volunteer of a retail outlet licensed under RCW 69.50.354 and holding a medical marijuana endorsement under section 10 of this act to obtain a medical marijuana consultant certification.</w:t>
      </w:r>
    </w:p>
    <w:p w:rsidR="006A5281" w:rsidRPr="009B2103" w:rsidRDefault="006A5281" w:rsidP="00B418A8">
      <w:pPr>
        <w:spacing w:after="0"/>
        <w:ind w:left="720" w:hanging="360"/>
        <w:rPr>
          <w:rFonts w:ascii="Arial" w:hAnsi="Arial" w:cs="Arial"/>
          <w:sz w:val="24"/>
          <w:szCs w:val="24"/>
        </w:rPr>
      </w:pPr>
      <w:r w:rsidRPr="009B2103">
        <w:rPr>
          <w:rFonts w:ascii="Arial" w:hAnsi="Arial" w:cs="Arial"/>
          <w:sz w:val="24"/>
          <w:szCs w:val="24"/>
        </w:rPr>
        <w:t>(8) Nothing in this section applies to the practice of a health care profession by individuals who are licensed, certified, or registered in a profession listed in RCW 18.130.040(2) and who are performing services within their authorized scope of practice.</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B418A8">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38. </w:t>
      </w:r>
      <w:r w:rsidRPr="009B2103">
        <w:rPr>
          <w:rFonts w:ascii="Arial" w:hAnsi="Arial" w:cs="Arial"/>
          <w:sz w:val="24"/>
          <w:szCs w:val="24"/>
        </w:rPr>
        <w:t>A new section is added to chapter 69.51A RCW to read as follows:</w:t>
      </w:r>
    </w:p>
    <w:p w:rsidR="006A5281" w:rsidRPr="009B2103" w:rsidRDefault="006A5281" w:rsidP="00B418A8">
      <w:pPr>
        <w:spacing w:after="0"/>
        <w:ind w:left="360"/>
        <w:rPr>
          <w:rFonts w:ascii="Arial" w:hAnsi="Arial" w:cs="Arial"/>
          <w:sz w:val="24"/>
          <w:szCs w:val="24"/>
        </w:rPr>
      </w:pPr>
      <w:r w:rsidRPr="00EE2D0B">
        <w:rPr>
          <w:rFonts w:ascii="Arial" w:hAnsi="Arial" w:cs="Arial"/>
          <w:sz w:val="24"/>
          <w:szCs w:val="24"/>
          <w:highlight w:val="yellow"/>
        </w:rPr>
        <w:t>The board of naturopathy, the board of osteopathic medicine and surgery, the medical quality assurance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sz w:val="24"/>
          <w:szCs w:val="24"/>
        </w:rPr>
        <w:lastRenderedPageBreak/>
        <w:t xml:space="preserve">Sec. 39. </w:t>
      </w:r>
      <w:r w:rsidRPr="009B2103">
        <w:rPr>
          <w:rFonts w:ascii="Arial" w:hAnsi="Arial" w:cs="Arial"/>
          <w:sz w:val="24"/>
          <w:szCs w:val="24"/>
        </w:rPr>
        <w:t>RCW 43.70.320 and 2008 c 134 s 16 are each amended to read as follows:</w:t>
      </w:r>
    </w:p>
    <w:p w:rsidR="006A5281" w:rsidRPr="009B2103" w:rsidRDefault="006A5281" w:rsidP="00794BFD">
      <w:pPr>
        <w:spacing w:after="0"/>
        <w:ind w:left="720" w:hanging="360"/>
        <w:rPr>
          <w:rFonts w:ascii="Arial" w:hAnsi="Arial" w:cs="Arial"/>
          <w:sz w:val="24"/>
          <w:szCs w:val="24"/>
        </w:rPr>
      </w:pPr>
      <w:r w:rsidRPr="009B2103">
        <w:rPr>
          <w:rFonts w:ascii="Arial" w:hAnsi="Arial" w:cs="Arial"/>
          <w:sz w:val="24"/>
          <w:szCs w:val="24"/>
        </w:rPr>
        <w:t>(1)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rsidR="006A5281" w:rsidRPr="009B2103" w:rsidRDefault="006A5281" w:rsidP="00794BFD">
      <w:pPr>
        <w:spacing w:after="0"/>
        <w:ind w:left="720" w:hanging="360"/>
        <w:rPr>
          <w:rFonts w:ascii="Arial" w:hAnsi="Arial" w:cs="Arial"/>
          <w:sz w:val="24"/>
          <w:szCs w:val="24"/>
        </w:rPr>
      </w:pPr>
      <w:r w:rsidRPr="009B2103">
        <w:rPr>
          <w:rFonts w:ascii="Arial" w:hAnsi="Arial" w:cs="Arial"/>
          <w:sz w:val="24"/>
          <w:szCs w:val="24"/>
        </w:rPr>
        <w:t>(2) All expenses incurred in carrying out the health professions licensing activities of the department and implementing and administering the medical marijuana authorization database established in section 21 of this act shall be paid from the account as authorized by legislative appro</w:t>
      </w:r>
      <w:r w:rsidR="00B418A8">
        <w:rPr>
          <w:rFonts w:ascii="Arial" w:hAnsi="Arial" w:cs="Arial"/>
          <w:sz w:val="24"/>
          <w:szCs w:val="24"/>
        </w:rPr>
        <w:t xml:space="preserve">priation, except as provided in </w:t>
      </w:r>
      <w:r w:rsidR="00794BFD">
        <w:rPr>
          <w:rFonts w:ascii="Arial" w:hAnsi="Arial" w:cs="Arial"/>
          <w:sz w:val="24"/>
          <w:szCs w:val="24"/>
        </w:rPr>
        <w:t xml:space="preserve">subsection </w:t>
      </w:r>
      <w:r w:rsidRPr="009B2103">
        <w:rPr>
          <w:rFonts w:ascii="Arial" w:hAnsi="Arial" w:cs="Arial"/>
          <w:sz w:val="24"/>
          <w:szCs w:val="24"/>
        </w:rPr>
        <w:t>(4) of this section. Any residue in the account shall be accumulated and shall not revert to the general fund at the end of the biennium.</w:t>
      </w:r>
    </w:p>
    <w:p w:rsidR="006A5281" w:rsidRPr="009B2103" w:rsidRDefault="006A5281" w:rsidP="00794BFD">
      <w:pPr>
        <w:spacing w:after="0"/>
        <w:ind w:left="720" w:hanging="360"/>
        <w:rPr>
          <w:rFonts w:ascii="Arial" w:hAnsi="Arial" w:cs="Arial"/>
          <w:sz w:val="24"/>
          <w:szCs w:val="24"/>
        </w:rPr>
      </w:pPr>
      <w:r w:rsidRPr="009B2103">
        <w:rPr>
          <w:rFonts w:ascii="Arial" w:hAnsi="Arial" w:cs="Arial"/>
          <w:sz w:val="24"/>
          <w:szCs w:val="24"/>
        </w:rPr>
        <w:t>(3) The secretary shall biennially prepare a budget request based on the anticipated costs of administering the health professions licensing activities of the department which shall include the estimated income from health professions fees.</w:t>
      </w:r>
    </w:p>
    <w:p w:rsidR="006A5281" w:rsidRPr="009B2103" w:rsidRDefault="006A5281" w:rsidP="00794BFD">
      <w:pPr>
        <w:spacing w:after="0"/>
        <w:ind w:left="720" w:hanging="360"/>
        <w:rPr>
          <w:rFonts w:ascii="Arial" w:hAnsi="Arial" w:cs="Arial"/>
          <w:sz w:val="24"/>
          <w:szCs w:val="24"/>
        </w:rPr>
      </w:pPr>
      <w:r w:rsidRPr="009B2103">
        <w:rPr>
          <w:rFonts w:ascii="Arial" w:hAnsi="Arial" w:cs="Arial"/>
          <w:sz w:val="24"/>
          <w:szCs w:val="24"/>
        </w:rPr>
        <w:t>(4)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six-year spending projections for the requesting board or commission. Unanticipated costs shall be limited to spending as authorized in subsection (3) of this section for anticipated costs.</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794BFD">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40. </w:t>
      </w:r>
      <w:r w:rsidRPr="009B2103">
        <w:rPr>
          <w:rFonts w:ascii="Arial" w:hAnsi="Arial" w:cs="Arial"/>
          <w:sz w:val="24"/>
          <w:szCs w:val="24"/>
        </w:rPr>
        <w:t>A new section is added to chapter 82.04 RCW to read as follows:</w:t>
      </w:r>
    </w:p>
    <w:p w:rsidR="006A5281" w:rsidRPr="009B2103" w:rsidRDefault="006A5281" w:rsidP="00794BFD">
      <w:pPr>
        <w:spacing w:after="0"/>
        <w:ind w:left="720" w:hanging="360"/>
        <w:rPr>
          <w:rFonts w:ascii="Arial" w:hAnsi="Arial" w:cs="Arial"/>
          <w:sz w:val="24"/>
          <w:szCs w:val="24"/>
        </w:rPr>
      </w:pPr>
      <w:r w:rsidRPr="009B2103">
        <w:rPr>
          <w:rFonts w:ascii="Arial" w:hAnsi="Arial" w:cs="Arial"/>
          <w:sz w:val="24"/>
          <w:szCs w:val="24"/>
        </w:rPr>
        <w:t>(1) This chapter does not apply to any cooperative in respect to growing marijuana, or manufacturing marijuana concentrates, useable marijuana, or marijuana-infused products, as those terms are defined in RCW 69.50.101.</w:t>
      </w:r>
    </w:p>
    <w:p w:rsidR="006A5281" w:rsidRPr="009B2103" w:rsidRDefault="006A5281" w:rsidP="00794BFD">
      <w:pPr>
        <w:spacing w:after="0"/>
        <w:ind w:left="720" w:hanging="360"/>
        <w:rPr>
          <w:rFonts w:ascii="Arial" w:hAnsi="Arial" w:cs="Arial"/>
          <w:sz w:val="24"/>
          <w:szCs w:val="24"/>
        </w:rPr>
      </w:pPr>
      <w:r w:rsidRPr="009B2103">
        <w:rPr>
          <w:rFonts w:ascii="Arial" w:hAnsi="Arial" w:cs="Arial"/>
          <w:sz w:val="24"/>
          <w:szCs w:val="24"/>
        </w:rPr>
        <w:t>(2) The tax preference authorized in this section is not subject to the provisions of RCW 82.32.805 and 82.32.808.</w:t>
      </w:r>
    </w:p>
    <w:p w:rsidR="006A5281" w:rsidRPr="009B2103" w:rsidRDefault="006A5281" w:rsidP="006A5281">
      <w:pPr>
        <w:spacing w:after="0"/>
        <w:rPr>
          <w:rFonts w:ascii="Arial" w:hAnsi="Arial" w:cs="Arial"/>
          <w:sz w:val="24"/>
          <w:szCs w:val="24"/>
        </w:rPr>
      </w:pPr>
    </w:p>
    <w:p w:rsidR="00794BFD" w:rsidRDefault="006A5281" w:rsidP="006A5281">
      <w:pPr>
        <w:spacing w:after="0"/>
        <w:rPr>
          <w:rFonts w:ascii="Arial" w:hAnsi="Arial" w:cs="Arial"/>
          <w:b/>
          <w:bCs/>
          <w:sz w:val="24"/>
          <w:szCs w:val="24"/>
        </w:rPr>
      </w:pPr>
      <w:r w:rsidRPr="00794BFD">
        <w:rPr>
          <w:rFonts w:ascii="Arial" w:hAnsi="Arial" w:cs="Arial"/>
          <w:b/>
          <w:sz w:val="24"/>
          <w:szCs w:val="24"/>
        </w:rPr>
        <w:t>NEW SECTION.</w:t>
      </w:r>
      <w:r w:rsidRPr="009B2103">
        <w:rPr>
          <w:rFonts w:ascii="Arial" w:hAnsi="Arial" w:cs="Arial"/>
          <w:sz w:val="24"/>
          <w:szCs w:val="24"/>
        </w:rPr>
        <w:t xml:space="preserve"> </w:t>
      </w:r>
      <w:r w:rsidRPr="009B2103">
        <w:rPr>
          <w:rFonts w:ascii="Arial" w:hAnsi="Arial" w:cs="Arial"/>
          <w:b/>
          <w:bCs/>
          <w:sz w:val="24"/>
          <w:szCs w:val="24"/>
        </w:rPr>
        <w:t xml:space="preserve">Sec. 41. </w:t>
      </w:r>
    </w:p>
    <w:p w:rsidR="006A5281" w:rsidRPr="009B2103" w:rsidRDefault="006A5281" w:rsidP="00794BFD">
      <w:pPr>
        <w:spacing w:after="0"/>
        <w:ind w:left="720" w:hanging="360"/>
        <w:rPr>
          <w:rFonts w:ascii="Arial" w:hAnsi="Arial" w:cs="Arial"/>
          <w:sz w:val="24"/>
          <w:szCs w:val="24"/>
        </w:rPr>
      </w:pPr>
      <w:r w:rsidRPr="00EE2D0B">
        <w:rPr>
          <w:rFonts w:ascii="Arial" w:hAnsi="Arial" w:cs="Arial"/>
          <w:sz w:val="24"/>
          <w:szCs w:val="24"/>
          <w:highlight w:val="yellow"/>
        </w:rPr>
        <w:t>(1)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rsidR="006A5281" w:rsidRPr="009B2103" w:rsidRDefault="006A5281" w:rsidP="00794BFD">
      <w:pPr>
        <w:spacing w:after="0"/>
        <w:ind w:left="720" w:hanging="360"/>
        <w:rPr>
          <w:rFonts w:ascii="Arial" w:hAnsi="Arial" w:cs="Arial"/>
          <w:sz w:val="24"/>
          <w:szCs w:val="24"/>
        </w:rPr>
      </w:pPr>
      <w:r w:rsidRPr="009B2103">
        <w:rPr>
          <w:rFonts w:ascii="Arial" w:hAnsi="Arial" w:cs="Arial"/>
          <w:sz w:val="24"/>
          <w:szCs w:val="24"/>
        </w:rPr>
        <w:t>(2) Recommendations must be reported to the chairs of the health care committees of both the senate and house of representatives by December 1, 2015.</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*Sec. 42. RCW 69.50.203 and 2013 c 19 s 88 are each amended to</w:t>
      </w:r>
      <w:r w:rsidRPr="009B2103">
        <w:rPr>
          <w:rFonts w:ascii="Arial" w:hAnsi="Arial" w:cs="Arial"/>
          <w:sz w:val="24"/>
          <w:szCs w:val="24"/>
        </w:rPr>
        <w:t xml:space="preserve"> </w:t>
      </w:r>
      <w:r w:rsidRPr="009B2103">
        <w:rPr>
          <w:rFonts w:ascii="Arial" w:hAnsi="Arial" w:cs="Arial"/>
          <w:b/>
          <w:bCs/>
          <w:i/>
          <w:iCs/>
          <w:sz w:val="24"/>
          <w:szCs w:val="24"/>
        </w:rPr>
        <w:t>read as follows:</w:t>
      </w: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*Sec. 42 was vetoed. See message at end of chapter.</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*Sec. 43. RCW 69.50.204 and 2010 c 177 s 2 are each amended to</w:t>
      </w:r>
      <w:r w:rsidRPr="009B2103">
        <w:rPr>
          <w:rFonts w:ascii="Arial" w:hAnsi="Arial" w:cs="Arial"/>
          <w:sz w:val="24"/>
          <w:szCs w:val="24"/>
        </w:rPr>
        <w:t xml:space="preserve"> </w:t>
      </w:r>
      <w:r w:rsidRPr="009B2103">
        <w:rPr>
          <w:rFonts w:ascii="Arial" w:hAnsi="Arial" w:cs="Arial"/>
          <w:b/>
          <w:bCs/>
          <w:i/>
          <w:iCs/>
          <w:sz w:val="24"/>
          <w:szCs w:val="24"/>
        </w:rPr>
        <w:t>read as follows:</w:t>
      </w: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*Sec. 43 was vetoed. See message at end of chapter.</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*NEW SECTION. Sec. 44. A new section is added to chapter 69.50</w:t>
      </w:r>
      <w:r w:rsidRPr="009B2103">
        <w:rPr>
          <w:rFonts w:ascii="Arial" w:hAnsi="Arial" w:cs="Arial"/>
          <w:sz w:val="24"/>
          <w:szCs w:val="24"/>
        </w:rPr>
        <w:t xml:space="preserve"> </w:t>
      </w:r>
      <w:r w:rsidRPr="009B2103">
        <w:rPr>
          <w:rFonts w:ascii="Arial" w:hAnsi="Arial" w:cs="Arial"/>
          <w:b/>
          <w:bCs/>
          <w:i/>
          <w:iCs/>
          <w:sz w:val="24"/>
          <w:szCs w:val="24"/>
        </w:rPr>
        <w:t>RCW to read as follows:</w:t>
      </w: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*Sec. 44 was vetoed. See message at end of chapter.</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sz w:val="24"/>
          <w:szCs w:val="24"/>
        </w:rPr>
      </w:pPr>
      <w:r w:rsidRPr="009B2103">
        <w:rPr>
          <w:rFonts w:ascii="Arial" w:hAnsi="Arial" w:cs="Arial"/>
          <w:b/>
          <w:bCs/>
          <w:i/>
          <w:iCs/>
          <w:sz w:val="24"/>
          <w:szCs w:val="24"/>
        </w:rPr>
        <w:t>*NEW SECTION. Sec. 45. A new section is added to chapter 69.50</w:t>
      </w:r>
      <w:r w:rsidRPr="009B2103">
        <w:rPr>
          <w:rFonts w:ascii="Arial" w:hAnsi="Arial" w:cs="Arial"/>
          <w:sz w:val="24"/>
          <w:szCs w:val="24"/>
        </w:rPr>
        <w:t xml:space="preserve"> </w:t>
      </w:r>
      <w:r w:rsidRPr="009B2103">
        <w:rPr>
          <w:rFonts w:ascii="Arial" w:hAnsi="Arial" w:cs="Arial"/>
          <w:b/>
          <w:bCs/>
          <w:i/>
          <w:iCs/>
          <w:sz w:val="24"/>
          <w:szCs w:val="24"/>
        </w:rPr>
        <w:t>RCW to read as follows:</w:t>
      </w:r>
    </w:p>
    <w:p w:rsidR="006A5281" w:rsidRPr="009B2103" w:rsidRDefault="006A5281" w:rsidP="006A5281">
      <w:pPr>
        <w:spacing w:after="0"/>
        <w:rPr>
          <w:rFonts w:ascii="Arial" w:hAnsi="Arial" w:cs="Arial"/>
          <w:b/>
          <w:bCs/>
          <w:i/>
          <w:iCs/>
          <w:sz w:val="24"/>
          <w:szCs w:val="24"/>
        </w:rPr>
      </w:pPr>
      <w:r w:rsidRPr="009B2103">
        <w:rPr>
          <w:rFonts w:ascii="Arial" w:hAnsi="Arial" w:cs="Arial"/>
          <w:b/>
          <w:bCs/>
          <w:i/>
          <w:iCs/>
          <w:sz w:val="24"/>
          <w:szCs w:val="24"/>
        </w:rPr>
        <w:t xml:space="preserve">*Sec. 45 was vetoed. See message at end of chapter. </w:t>
      </w:r>
    </w:p>
    <w:p w:rsidR="006A5281" w:rsidRPr="009B2103" w:rsidRDefault="006A5281" w:rsidP="006A5281">
      <w:pPr>
        <w:spacing w:after="0"/>
        <w:rPr>
          <w:rFonts w:ascii="Arial" w:hAnsi="Arial" w:cs="Arial"/>
          <w:sz w:val="24"/>
          <w:szCs w:val="24"/>
        </w:rPr>
      </w:pPr>
    </w:p>
    <w:p w:rsidR="006A5281" w:rsidRPr="009B2103" w:rsidRDefault="006A5281" w:rsidP="006A5281">
      <w:pPr>
        <w:spacing w:after="0"/>
        <w:rPr>
          <w:rFonts w:ascii="Arial" w:hAnsi="Arial" w:cs="Arial"/>
          <w:b/>
          <w:i/>
          <w:sz w:val="24"/>
          <w:szCs w:val="24"/>
        </w:rPr>
      </w:pPr>
      <w:r w:rsidRPr="009B2103">
        <w:rPr>
          <w:rFonts w:ascii="Arial" w:hAnsi="Arial" w:cs="Arial"/>
          <w:b/>
          <w:i/>
          <w:sz w:val="24"/>
          <w:szCs w:val="24"/>
        </w:rPr>
        <w:lastRenderedPageBreak/>
        <w:t>*Sec. 46. RCW 9.94A.518 and 2003 c 53 s 57 are each amended to read as follows:</w:t>
      </w:r>
    </w:p>
    <w:p w:rsidR="006A5281" w:rsidRPr="009B2103" w:rsidRDefault="006A5281" w:rsidP="006A5281">
      <w:pPr>
        <w:spacing w:after="0"/>
        <w:rPr>
          <w:rFonts w:ascii="Arial" w:hAnsi="Arial" w:cs="Arial"/>
          <w:b/>
          <w:i/>
          <w:sz w:val="24"/>
          <w:szCs w:val="24"/>
        </w:rPr>
      </w:pPr>
    </w:p>
    <w:p w:rsidR="00FB0F96" w:rsidRDefault="00FB0F96" w:rsidP="006A5281">
      <w:pPr>
        <w:spacing w:after="0"/>
      </w:pPr>
    </w:p>
    <w:sectPr w:rsidR="00FB0F96" w:rsidSect="006A528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1957"/>
    <w:multiLevelType w:val="hybridMultilevel"/>
    <w:tmpl w:val="B4B0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31A8A"/>
    <w:multiLevelType w:val="hybridMultilevel"/>
    <w:tmpl w:val="9A96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360EE"/>
    <w:multiLevelType w:val="hybridMultilevel"/>
    <w:tmpl w:val="25129022"/>
    <w:lvl w:ilvl="0" w:tplc="81760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42ACE"/>
    <w:multiLevelType w:val="hybridMultilevel"/>
    <w:tmpl w:val="ABBE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81"/>
    <w:rsid w:val="0005758C"/>
    <w:rsid w:val="00133D2F"/>
    <w:rsid w:val="00210C1A"/>
    <w:rsid w:val="002A7254"/>
    <w:rsid w:val="002F40BE"/>
    <w:rsid w:val="003107FA"/>
    <w:rsid w:val="003962EB"/>
    <w:rsid w:val="003D3383"/>
    <w:rsid w:val="0051443C"/>
    <w:rsid w:val="005152A8"/>
    <w:rsid w:val="00556CA2"/>
    <w:rsid w:val="00565583"/>
    <w:rsid w:val="00573AC8"/>
    <w:rsid w:val="00592163"/>
    <w:rsid w:val="005A5EAE"/>
    <w:rsid w:val="0063699A"/>
    <w:rsid w:val="006A269B"/>
    <w:rsid w:val="006A370F"/>
    <w:rsid w:val="006A5281"/>
    <w:rsid w:val="006C1B25"/>
    <w:rsid w:val="00703766"/>
    <w:rsid w:val="00794BFD"/>
    <w:rsid w:val="00796CE0"/>
    <w:rsid w:val="00822BD4"/>
    <w:rsid w:val="00864B39"/>
    <w:rsid w:val="0089529E"/>
    <w:rsid w:val="008F1AC5"/>
    <w:rsid w:val="009020F7"/>
    <w:rsid w:val="009440F3"/>
    <w:rsid w:val="009C6971"/>
    <w:rsid w:val="009F5DD1"/>
    <w:rsid w:val="00B418A8"/>
    <w:rsid w:val="00B437FB"/>
    <w:rsid w:val="00BA088A"/>
    <w:rsid w:val="00BB794C"/>
    <w:rsid w:val="00BC6375"/>
    <w:rsid w:val="00C1783A"/>
    <w:rsid w:val="00C24B46"/>
    <w:rsid w:val="00C94E1F"/>
    <w:rsid w:val="00D90CE0"/>
    <w:rsid w:val="00D95F2C"/>
    <w:rsid w:val="00DF5CAA"/>
    <w:rsid w:val="00EE2D0B"/>
    <w:rsid w:val="00F310EB"/>
    <w:rsid w:val="00FB0F96"/>
    <w:rsid w:val="00FE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892"/>
  <w15:chartTrackingRefBased/>
  <w15:docId w15:val="{04696EE9-21D2-4A85-A441-0DCD9CC3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5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81"/>
    <w:pPr>
      <w:ind w:left="720"/>
      <w:contextualSpacing/>
    </w:pPr>
  </w:style>
  <w:style w:type="table" w:styleId="TableGrid">
    <w:name w:val="Table Grid"/>
    <w:basedOn w:val="TableNormal"/>
    <w:uiPriority w:val="39"/>
    <w:rsid w:val="006C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C6BC-FB1D-43D7-8085-69430AAD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18681</Words>
  <Characters>106485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Jong</dc:creator>
  <cp:keywords/>
  <dc:description/>
  <cp:lastModifiedBy>Dr Paul</cp:lastModifiedBy>
  <cp:revision>24</cp:revision>
  <dcterms:created xsi:type="dcterms:W3CDTF">2015-05-13T20:48:00Z</dcterms:created>
  <dcterms:modified xsi:type="dcterms:W3CDTF">2016-04-01T01:25:00Z</dcterms:modified>
</cp:coreProperties>
</file>